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2F1" w:rsidRPr="004A35B8" w:rsidRDefault="00BD22F1" w:rsidP="004A35B8">
      <w:pPr>
        <w:spacing w:after="0" w:line="240" w:lineRule="auto"/>
        <w:jc w:val="both"/>
        <w:rPr>
          <w:rFonts w:ascii="Times New Roman" w:eastAsia="Times New Roman" w:hAnsi="Times New Roman" w:cs="Times New Roman"/>
          <w:sz w:val="24"/>
          <w:szCs w:val="24"/>
          <w:lang w:val="sr-Cyrl-CS"/>
        </w:rPr>
      </w:pPr>
      <w:r w:rsidRPr="004A35B8">
        <w:rPr>
          <w:rFonts w:ascii="Times New Roman" w:eastAsia="Times New Roman" w:hAnsi="Times New Roman" w:cs="Times New Roman"/>
          <w:sz w:val="24"/>
          <w:szCs w:val="24"/>
          <w:lang w:val="sr-Cyrl-CS"/>
        </w:rPr>
        <w:t>РЕПУБЛИКА СРБИЈА</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CS"/>
        </w:rPr>
      </w:pPr>
      <w:r w:rsidRPr="004A35B8">
        <w:rPr>
          <w:rFonts w:ascii="Times New Roman" w:eastAsia="Times New Roman" w:hAnsi="Times New Roman" w:cs="Times New Roman"/>
          <w:sz w:val="24"/>
          <w:szCs w:val="24"/>
          <w:lang w:val="sr-Cyrl-CS"/>
        </w:rPr>
        <w:t>НАРОДНА СКУПШТИНА</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CS"/>
        </w:rPr>
        <w:t xml:space="preserve">Одбор за </w:t>
      </w:r>
      <w:r w:rsidRPr="004A35B8">
        <w:rPr>
          <w:rFonts w:ascii="Times New Roman" w:eastAsia="Times New Roman" w:hAnsi="Times New Roman" w:cs="Times New Roman"/>
          <w:sz w:val="24"/>
          <w:szCs w:val="24"/>
          <w:lang w:val="sr-Cyrl-RS"/>
        </w:rPr>
        <w:t>привреду, регионални развој,</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трговину, туризам и енергетику</w:t>
      </w:r>
    </w:p>
    <w:p w:rsidR="00BD22F1" w:rsidRPr="004A35B8" w:rsidRDefault="00924CD7" w:rsidP="004A35B8">
      <w:pPr>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ru-RU"/>
        </w:rPr>
        <w:t>10 Број 06-2/234</w:t>
      </w:r>
      <w:r w:rsidR="00BD22F1" w:rsidRPr="004A35B8">
        <w:rPr>
          <w:rFonts w:ascii="Times New Roman" w:eastAsia="Times New Roman" w:hAnsi="Times New Roman" w:cs="Times New Roman"/>
          <w:sz w:val="24"/>
          <w:szCs w:val="24"/>
          <w:lang w:val="ru-RU"/>
        </w:rPr>
        <w:t>-13</w:t>
      </w:r>
    </w:p>
    <w:p w:rsidR="00BD22F1" w:rsidRPr="003A4A7C" w:rsidRDefault="003A4A7C" w:rsidP="003A4A7C">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1. </w:t>
      </w:r>
      <w:r w:rsidRPr="003A4A7C">
        <w:rPr>
          <w:rFonts w:ascii="Times New Roman" w:eastAsia="Times New Roman" w:hAnsi="Times New Roman" w:cs="Times New Roman"/>
          <w:sz w:val="24"/>
          <w:szCs w:val="24"/>
          <w:lang w:val="sr-Cyrl-RS"/>
        </w:rPr>
        <w:t>октобар</w:t>
      </w:r>
      <w:r w:rsidR="00BD22F1" w:rsidRPr="003A4A7C">
        <w:rPr>
          <w:rFonts w:ascii="Times New Roman" w:eastAsia="Times New Roman" w:hAnsi="Times New Roman" w:cs="Times New Roman"/>
          <w:sz w:val="24"/>
          <w:szCs w:val="24"/>
          <w:lang w:val="sr-Cyrl-RS"/>
        </w:rPr>
        <w:t xml:space="preserve"> 2013. године</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CS"/>
        </w:rPr>
        <w:t>Б е о г р а д</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96"/>
          <w:tab w:val="center" w:pos="7106"/>
        </w:tabs>
        <w:spacing w:after="0" w:line="240" w:lineRule="auto"/>
        <w:jc w:val="both"/>
        <w:rPr>
          <w:rFonts w:ascii="Times New Roman" w:eastAsia="Times New Roman" w:hAnsi="Times New Roman" w:cs="Times New Roman"/>
          <w:sz w:val="24"/>
          <w:szCs w:val="24"/>
          <w:lang w:val="ru-RU"/>
        </w:rPr>
      </w:pPr>
      <w:bookmarkStart w:id="0" w:name="_GoBack"/>
      <w:bookmarkEnd w:id="0"/>
    </w:p>
    <w:p w:rsidR="00BD22F1" w:rsidRPr="004A35B8" w:rsidRDefault="00BD22F1" w:rsidP="004A35B8">
      <w:pPr>
        <w:tabs>
          <w:tab w:val="left" w:pos="1496"/>
          <w:tab w:val="center" w:pos="7106"/>
        </w:tabs>
        <w:spacing w:after="0" w:line="240" w:lineRule="auto"/>
        <w:jc w:val="both"/>
        <w:rPr>
          <w:rFonts w:ascii="Times New Roman" w:eastAsia="Times New Roman" w:hAnsi="Times New Roman" w:cs="Times New Roman"/>
          <w:sz w:val="24"/>
          <w:szCs w:val="24"/>
          <w:lang w:val="ru-RU"/>
        </w:rPr>
      </w:pPr>
    </w:p>
    <w:p w:rsidR="00BD22F1" w:rsidRPr="004A35B8" w:rsidRDefault="00BD22F1" w:rsidP="004A35B8">
      <w:pPr>
        <w:tabs>
          <w:tab w:val="left" w:pos="1496"/>
          <w:tab w:val="center" w:pos="7106"/>
        </w:tabs>
        <w:spacing w:after="0" w:line="240" w:lineRule="auto"/>
        <w:jc w:val="both"/>
        <w:rPr>
          <w:rFonts w:ascii="Times New Roman" w:eastAsia="Times New Roman" w:hAnsi="Times New Roman" w:cs="Times New Roman"/>
          <w:sz w:val="24"/>
          <w:szCs w:val="24"/>
          <w:lang w:val="ru-RU"/>
        </w:rPr>
      </w:pPr>
    </w:p>
    <w:p w:rsidR="00BD22F1" w:rsidRPr="004A35B8" w:rsidRDefault="00BD22F1" w:rsidP="004A35B8">
      <w:pPr>
        <w:spacing w:after="0" w:line="240" w:lineRule="auto"/>
        <w:jc w:val="center"/>
        <w:rPr>
          <w:rFonts w:ascii="Times New Roman" w:eastAsia="Times New Roman" w:hAnsi="Times New Roman" w:cs="Times New Roman"/>
          <w:sz w:val="24"/>
          <w:szCs w:val="24"/>
          <w:lang w:val="sr-Latn-CS"/>
        </w:rPr>
      </w:pPr>
      <w:r w:rsidRPr="004A35B8">
        <w:rPr>
          <w:rFonts w:ascii="Times New Roman" w:eastAsia="Times New Roman" w:hAnsi="Times New Roman" w:cs="Times New Roman"/>
          <w:sz w:val="24"/>
          <w:szCs w:val="24"/>
          <w:lang w:val="sr-Cyrl-CS"/>
        </w:rPr>
        <w:t>З</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А</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П</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И</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С</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Н</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И</w:t>
      </w:r>
      <w:r w:rsidRPr="004A35B8">
        <w:rPr>
          <w:rFonts w:ascii="Times New Roman" w:eastAsia="Times New Roman" w:hAnsi="Times New Roman" w:cs="Times New Roman"/>
          <w:sz w:val="24"/>
          <w:szCs w:val="24"/>
          <w:lang w:val="sr-Latn-CS"/>
        </w:rPr>
        <w:t xml:space="preserve"> </w:t>
      </w:r>
      <w:r w:rsidRPr="004A35B8">
        <w:rPr>
          <w:rFonts w:ascii="Times New Roman" w:eastAsia="Times New Roman" w:hAnsi="Times New Roman" w:cs="Times New Roman"/>
          <w:sz w:val="24"/>
          <w:szCs w:val="24"/>
          <w:lang w:val="sr-Cyrl-CS"/>
        </w:rPr>
        <w:t>К</w:t>
      </w:r>
    </w:p>
    <w:p w:rsidR="00BD22F1" w:rsidRPr="004A35B8" w:rsidRDefault="00B2585C" w:rsidP="004A35B8">
      <w:pPr>
        <w:spacing w:after="0" w:line="240" w:lineRule="auto"/>
        <w:jc w:val="center"/>
        <w:rPr>
          <w:rFonts w:ascii="Times New Roman" w:eastAsia="Times New Roman" w:hAnsi="Times New Roman" w:cs="Times New Roman"/>
          <w:sz w:val="24"/>
          <w:szCs w:val="24"/>
          <w:lang w:val="sr-Cyrl-CS"/>
        </w:rPr>
      </w:pPr>
      <w:r w:rsidRPr="004A35B8">
        <w:rPr>
          <w:rFonts w:ascii="Times New Roman" w:eastAsia="Times New Roman" w:hAnsi="Times New Roman" w:cs="Times New Roman"/>
          <w:sz w:val="24"/>
          <w:szCs w:val="24"/>
          <w:lang w:val="sr-Cyrl-RS"/>
        </w:rPr>
        <w:t>24</w:t>
      </w:r>
      <w:r w:rsidR="00BD22F1" w:rsidRPr="004A35B8">
        <w:rPr>
          <w:rFonts w:ascii="Times New Roman" w:eastAsia="Times New Roman" w:hAnsi="Times New Roman" w:cs="Times New Roman"/>
          <w:sz w:val="24"/>
          <w:szCs w:val="24"/>
          <w:lang w:val="sr-Cyrl-RS"/>
        </w:rPr>
        <w:t>.</w:t>
      </w:r>
      <w:r w:rsidR="00BD22F1" w:rsidRPr="004A35B8">
        <w:rPr>
          <w:rFonts w:ascii="Times New Roman" w:eastAsia="Times New Roman" w:hAnsi="Times New Roman" w:cs="Times New Roman"/>
          <w:sz w:val="24"/>
          <w:szCs w:val="24"/>
          <w:lang w:val="sr-Latn-CS"/>
        </w:rPr>
        <w:t xml:space="preserve"> </w:t>
      </w:r>
      <w:r w:rsidR="00BD22F1" w:rsidRPr="004A35B8">
        <w:rPr>
          <w:rFonts w:ascii="Times New Roman" w:eastAsia="Times New Roman" w:hAnsi="Times New Roman" w:cs="Times New Roman"/>
          <w:sz w:val="24"/>
          <w:szCs w:val="24"/>
          <w:lang w:val="sr-Cyrl-CS"/>
        </w:rPr>
        <w:t>СЕДНИЦЕ</w:t>
      </w:r>
      <w:r w:rsidR="00BD22F1" w:rsidRPr="004A35B8">
        <w:rPr>
          <w:rFonts w:ascii="Times New Roman" w:eastAsia="Times New Roman" w:hAnsi="Times New Roman" w:cs="Times New Roman"/>
          <w:sz w:val="24"/>
          <w:szCs w:val="24"/>
          <w:lang w:val="sr-Latn-CS"/>
        </w:rPr>
        <w:t xml:space="preserve"> </w:t>
      </w:r>
      <w:r w:rsidR="00BD22F1" w:rsidRPr="004A35B8">
        <w:rPr>
          <w:rFonts w:ascii="Times New Roman" w:eastAsia="Times New Roman" w:hAnsi="Times New Roman" w:cs="Times New Roman"/>
          <w:sz w:val="24"/>
          <w:szCs w:val="24"/>
          <w:lang w:val="sr-Cyrl-CS"/>
        </w:rPr>
        <w:t>ОДБОРА</w:t>
      </w:r>
      <w:r w:rsidR="00BD22F1" w:rsidRPr="004A35B8">
        <w:rPr>
          <w:rFonts w:ascii="Times New Roman" w:eastAsia="Times New Roman" w:hAnsi="Times New Roman" w:cs="Times New Roman"/>
          <w:sz w:val="24"/>
          <w:szCs w:val="24"/>
          <w:lang w:val="sr-Latn-CS"/>
        </w:rPr>
        <w:t xml:space="preserve"> </w:t>
      </w:r>
      <w:r w:rsidR="00BD22F1" w:rsidRPr="004A35B8">
        <w:rPr>
          <w:rFonts w:ascii="Times New Roman" w:eastAsia="Times New Roman" w:hAnsi="Times New Roman" w:cs="Times New Roman"/>
          <w:sz w:val="24"/>
          <w:szCs w:val="24"/>
          <w:lang w:val="sr-Cyrl-CS"/>
        </w:rPr>
        <w:t>ЗА</w:t>
      </w:r>
      <w:r w:rsidR="00BD22F1" w:rsidRPr="004A35B8">
        <w:rPr>
          <w:rFonts w:ascii="Times New Roman" w:eastAsia="Times New Roman" w:hAnsi="Times New Roman" w:cs="Times New Roman"/>
          <w:sz w:val="24"/>
          <w:szCs w:val="24"/>
          <w:lang w:val="sr-Latn-CS"/>
        </w:rPr>
        <w:t xml:space="preserve"> </w:t>
      </w:r>
      <w:r w:rsidR="00BD22F1" w:rsidRPr="004A35B8">
        <w:rPr>
          <w:rFonts w:ascii="Times New Roman" w:eastAsia="Times New Roman" w:hAnsi="Times New Roman" w:cs="Times New Roman"/>
          <w:sz w:val="24"/>
          <w:szCs w:val="24"/>
          <w:lang w:val="sr-Cyrl-RS"/>
        </w:rPr>
        <w:t xml:space="preserve">ПРИВРЕДУ, РЕГИОНАЛНИ РАЗВОЈ, ТРГОВИНУ, ТУРИЗАМ  И ЕНЕРГЕТИКУ, </w:t>
      </w:r>
      <w:r w:rsidR="00BD22F1" w:rsidRPr="004A35B8">
        <w:rPr>
          <w:rFonts w:ascii="Times New Roman" w:eastAsia="Times New Roman" w:hAnsi="Times New Roman" w:cs="Times New Roman"/>
          <w:sz w:val="24"/>
          <w:szCs w:val="24"/>
          <w:lang w:val="sr-Cyrl-CS"/>
        </w:rPr>
        <w:t xml:space="preserve">ОДРЖАНЕ </w:t>
      </w:r>
      <w:r w:rsidRPr="004A35B8">
        <w:rPr>
          <w:rFonts w:ascii="Times New Roman" w:eastAsia="Times New Roman" w:hAnsi="Times New Roman" w:cs="Times New Roman"/>
          <w:sz w:val="24"/>
          <w:szCs w:val="24"/>
          <w:lang w:val="ru-RU"/>
        </w:rPr>
        <w:t>19. ЈУН</w:t>
      </w:r>
      <w:r w:rsidR="00BD22F1" w:rsidRPr="004A35B8">
        <w:rPr>
          <w:rFonts w:ascii="Times New Roman" w:eastAsia="Times New Roman" w:hAnsi="Times New Roman" w:cs="Times New Roman"/>
          <w:sz w:val="24"/>
          <w:szCs w:val="24"/>
          <w:lang w:val="ru-RU"/>
        </w:rPr>
        <w:t>А 2013</w:t>
      </w:r>
      <w:r w:rsidR="00BD22F1" w:rsidRPr="004A35B8">
        <w:rPr>
          <w:rFonts w:ascii="Times New Roman" w:eastAsia="Times New Roman" w:hAnsi="Times New Roman" w:cs="Times New Roman"/>
          <w:sz w:val="24"/>
          <w:szCs w:val="24"/>
          <w:lang w:val="sr-Cyrl-CS"/>
        </w:rPr>
        <w:t>. ГОДИНЕ</w:t>
      </w: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Latn-RS"/>
        </w:rPr>
        <w:tab/>
      </w:r>
      <w:r w:rsidRPr="004A35B8">
        <w:rPr>
          <w:rFonts w:ascii="Times New Roman" w:eastAsia="Times New Roman" w:hAnsi="Times New Roman" w:cs="Times New Roman"/>
          <w:sz w:val="24"/>
          <w:szCs w:val="24"/>
          <w:lang w:val="sr-Cyrl-CS"/>
        </w:rPr>
        <w:t xml:space="preserve">Седница је почела у </w:t>
      </w:r>
      <w:r w:rsidR="008A12C7" w:rsidRPr="004A35B8">
        <w:rPr>
          <w:rFonts w:ascii="Times New Roman" w:eastAsia="Times New Roman" w:hAnsi="Times New Roman" w:cs="Times New Roman"/>
          <w:sz w:val="24"/>
          <w:szCs w:val="24"/>
          <w:lang w:val="sr-Cyrl-RS"/>
        </w:rPr>
        <w:t>12</w:t>
      </w:r>
      <w:r w:rsidRPr="004A35B8">
        <w:rPr>
          <w:rFonts w:ascii="Times New Roman" w:eastAsia="Times New Roman" w:hAnsi="Times New Roman" w:cs="Times New Roman"/>
          <w:sz w:val="24"/>
          <w:szCs w:val="24"/>
          <w:lang w:val="sr-Cyrl-CS"/>
        </w:rPr>
        <w:t>,</w:t>
      </w:r>
      <w:r w:rsidR="00545555" w:rsidRPr="004A35B8">
        <w:rPr>
          <w:rFonts w:ascii="Times New Roman" w:eastAsia="Times New Roman" w:hAnsi="Times New Roman" w:cs="Times New Roman"/>
          <w:sz w:val="24"/>
          <w:szCs w:val="24"/>
          <w:lang w:val="sr-Cyrl-CS"/>
        </w:rPr>
        <w:t>1</w:t>
      </w:r>
      <w:r w:rsidRPr="004A35B8">
        <w:rPr>
          <w:rFonts w:ascii="Times New Roman" w:eastAsia="Times New Roman" w:hAnsi="Times New Roman" w:cs="Times New Roman"/>
          <w:sz w:val="24"/>
          <w:szCs w:val="24"/>
          <w:lang w:val="sr-Cyrl-RS"/>
        </w:rPr>
        <w:t>0</w:t>
      </w:r>
      <w:r w:rsidRPr="004A35B8">
        <w:rPr>
          <w:rFonts w:ascii="Times New Roman" w:eastAsia="Times New Roman" w:hAnsi="Times New Roman" w:cs="Times New Roman"/>
          <w:sz w:val="24"/>
          <w:szCs w:val="24"/>
          <w:lang w:val="ru-RU"/>
        </w:rPr>
        <w:t xml:space="preserve"> </w:t>
      </w:r>
      <w:r w:rsidRPr="004A35B8">
        <w:rPr>
          <w:rFonts w:ascii="Times New Roman" w:eastAsia="Times New Roman" w:hAnsi="Times New Roman" w:cs="Times New Roman"/>
          <w:sz w:val="24"/>
          <w:szCs w:val="24"/>
          <w:lang w:val="sr-Cyrl-CS"/>
        </w:rPr>
        <w:t>часова.</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Latn-RS"/>
        </w:rPr>
        <w:tab/>
      </w:r>
      <w:r w:rsidRPr="004A35B8">
        <w:rPr>
          <w:rFonts w:ascii="Times New Roman" w:eastAsia="Times New Roman" w:hAnsi="Times New Roman" w:cs="Times New Roman"/>
          <w:sz w:val="24"/>
          <w:szCs w:val="24"/>
          <w:lang w:val="sr-Cyrl-RS"/>
        </w:rPr>
        <w:t>Седницом је председавала Александра Томић, председник Одбора.</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rPr>
      </w:pPr>
      <w:r w:rsidRPr="004A35B8">
        <w:rPr>
          <w:rFonts w:ascii="Times New Roman" w:eastAsia="Times New Roman" w:hAnsi="Times New Roman" w:cs="Times New Roman"/>
          <w:sz w:val="24"/>
          <w:szCs w:val="24"/>
          <w:lang w:val="ru-RU"/>
        </w:rPr>
        <w:tab/>
      </w:r>
      <w:r w:rsidRPr="004A35B8">
        <w:rPr>
          <w:rFonts w:ascii="Times New Roman" w:eastAsia="Times New Roman" w:hAnsi="Times New Roman" w:cs="Times New Roman"/>
          <w:sz w:val="24"/>
          <w:szCs w:val="24"/>
          <w:lang w:val="sr-Cyrl-RS"/>
        </w:rPr>
        <w:t xml:space="preserve">Поред председника, седници су присуствовали чланови Одбора: Зоран Анђелковић, Небојша Берић, Владимир Илић, </w:t>
      </w:r>
      <w:r w:rsidR="00545555" w:rsidRPr="004A35B8">
        <w:rPr>
          <w:rFonts w:ascii="Times New Roman" w:eastAsia="Times New Roman" w:hAnsi="Times New Roman" w:cs="Times New Roman"/>
          <w:sz w:val="24"/>
          <w:szCs w:val="24"/>
          <w:lang w:val="sr-Cyrl-RS"/>
        </w:rPr>
        <w:t xml:space="preserve">Иван Јовановић, Саша Максимовић, </w:t>
      </w:r>
      <w:r w:rsidR="0047535A" w:rsidRPr="004A35B8">
        <w:rPr>
          <w:rFonts w:ascii="Times New Roman" w:eastAsia="Times New Roman" w:hAnsi="Times New Roman" w:cs="Times New Roman"/>
          <w:sz w:val="24"/>
          <w:szCs w:val="24"/>
          <w:lang w:val="sr-Cyrl-RS"/>
        </w:rPr>
        <w:t xml:space="preserve">Зоран Пралица, Бошко Ристић, </w:t>
      </w:r>
      <w:r w:rsidR="007D1720" w:rsidRPr="004A35B8">
        <w:rPr>
          <w:rFonts w:ascii="Times New Roman" w:eastAsia="Times New Roman" w:hAnsi="Times New Roman" w:cs="Times New Roman"/>
          <w:sz w:val="24"/>
          <w:szCs w:val="24"/>
          <w:lang w:val="sr-Cyrl-RS"/>
        </w:rPr>
        <w:t xml:space="preserve">Славица Савић, </w:t>
      </w:r>
      <w:r w:rsidR="006C2B0B" w:rsidRPr="004A35B8">
        <w:rPr>
          <w:rFonts w:ascii="Times New Roman" w:eastAsia="Times New Roman" w:hAnsi="Times New Roman" w:cs="Times New Roman"/>
          <w:sz w:val="24"/>
          <w:szCs w:val="24"/>
          <w:lang w:val="sr-Cyrl-RS"/>
        </w:rPr>
        <w:t>Велимир Станојевић и Петар Шкундрић.</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Latn-RS"/>
        </w:rPr>
      </w:pPr>
      <w:r w:rsidRPr="004A35B8">
        <w:rPr>
          <w:rFonts w:ascii="Times New Roman" w:eastAsia="Times New Roman" w:hAnsi="Times New Roman" w:cs="Times New Roman"/>
          <w:sz w:val="24"/>
          <w:szCs w:val="24"/>
          <w:lang w:val="sr-Latn-RS"/>
        </w:rPr>
        <w:tab/>
      </w:r>
      <w:r w:rsidRPr="004A35B8">
        <w:rPr>
          <w:rFonts w:ascii="Times New Roman" w:eastAsia="Times New Roman" w:hAnsi="Times New Roman" w:cs="Times New Roman"/>
          <w:sz w:val="24"/>
          <w:szCs w:val="24"/>
          <w:lang w:val="sr-Cyrl-RS"/>
        </w:rPr>
        <w:t>Седници је</w:t>
      </w:r>
      <w:r w:rsidR="0020130D" w:rsidRPr="004A35B8">
        <w:rPr>
          <w:rFonts w:ascii="Times New Roman" w:eastAsia="Times New Roman" w:hAnsi="Times New Roman" w:cs="Times New Roman"/>
          <w:sz w:val="24"/>
          <w:szCs w:val="24"/>
          <w:lang w:val="sr-Cyrl-RS"/>
        </w:rPr>
        <w:t xml:space="preserve"> присуствовала</w:t>
      </w:r>
      <w:r w:rsidRPr="004A35B8">
        <w:rPr>
          <w:rFonts w:ascii="Times New Roman" w:eastAsia="Times New Roman" w:hAnsi="Times New Roman" w:cs="Times New Roman"/>
          <w:sz w:val="24"/>
          <w:szCs w:val="24"/>
          <w:lang w:val="sr-Cyrl-RS"/>
        </w:rPr>
        <w:t xml:space="preserve"> </w:t>
      </w:r>
      <w:r w:rsidR="0020130D" w:rsidRPr="004A35B8">
        <w:rPr>
          <w:rFonts w:ascii="Times New Roman" w:eastAsia="Times New Roman" w:hAnsi="Times New Roman" w:cs="Times New Roman"/>
          <w:sz w:val="24"/>
          <w:szCs w:val="24"/>
          <w:lang w:val="sr-Cyrl-RS"/>
        </w:rPr>
        <w:t>Бојана Божанић</w:t>
      </w:r>
      <w:r w:rsidRPr="004A35B8">
        <w:rPr>
          <w:rFonts w:ascii="Times New Roman" w:eastAsia="Times New Roman" w:hAnsi="Times New Roman" w:cs="Times New Roman"/>
          <w:sz w:val="24"/>
          <w:szCs w:val="24"/>
          <w:lang w:val="sr-Cyrl-RS"/>
        </w:rPr>
        <w:t xml:space="preserve"> (заменик члана Одбора </w:t>
      </w:r>
      <w:r w:rsidR="0020130D" w:rsidRPr="004A35B8">
        <w:rPr>
          <w:rFonts w:ascii="Times New Roman" w:eastAsia="Times New Roman" w:hAnsi="Times New Roman" w:cs="Times New Roman"/>
          <w:sz w:val="24"/>
          <w:szCs w:val="24"/>
          <w:lang w:val="sr-Cyrl-RS"/>
        </w:rPr>
        <w:t>Ненада Поповића</w:t>
      </w:r>
      <w:r w:rsidRPr="004A35B8">
        <w:rPr>
          <w:rFonts w:ascii="Times New Roman" w:eastAsia="Times New Roman" w:hAnsi="Times New Roman" w:cs="Times New Roman"/>
          <w:sz w:val="24"/>
          <w:szCs w:val="24"/>
          <w:lang w:val="sr-Cyrl-RS"/>
        </w:rPr>
        <w:t>).</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Latn-RS"/>
        </w:rPr>
        <w:tab/>
      </w:r>
      <w:r w:rsidRPr="004A35B8">
        <w:rPr>
          <w:rFonts w:ascii="Times New Roman" w:eastAsia="Times New Roman" w:hAnsi="Times New Roman" w:cs="Times New Roman"/>
          <w:sz w:val="24"/>
          <w:szCs w:val="24"/>
          <w:lang w:val="sr-Cyrl-RS"/>
        </w:rPr>
        <w:t xml:space="preserve">Седници нису присуствовали чланови Одбора: Бранка Каравидић, </w:t>
      </w:r>
      <w:r w:rsidR="001B0181" w:rsidRPr="004A35B8">
        <w:rPr>
          <w:rFonts w:ascii="Times New Roman" w:eastAsia="Times New Roman" w:hAnsi="Times New Roman" w:cs="Times New Roman"/>
          <w:sz w:val="24"/>
          <w:szCs w:val="24"/>
          <w:lang w:val="sr-Cyrl-RS"/>
        </w:rPr>
        <w:t xml:space="preserve">Драгомир Ј. Карић, </w:t>
      </w:r>
      <w:r w:rsidRPr="004A35B8">
        <w:rPr>
          <w:rFonts w:ascii="Times New Roman" w:eastAsia="Times New Roman" w:hAnsi="Times New Roman" w:cs="Times New Roman"/>
          <w:sz w:val="24"/>
          <w:szCs w:val="24"/>
          <w:lang w:val="sr-Cyrl-RS"/>
        </w:rPr>
        <w:t>Радојко Обрадовић,</w:t>
      </w:r>
      <w:r w:rsidR="001B0181" w:rsidRPr="004A35B8">
        <w:rPr>
          <w:rFonts w:ascii="Times New Roman" w:eastAsia="Times New Roman" w:hAnsi="Times New Roman" w:cs="Times New Roman"/>
          <w:sz w:val="24"/>
          <w:szCs w:val="24"/>
          <w:lang w:val="sr-Cyrl-RS"/>
        </w:rPr>
        <w:t xml:space="preserve"> Душан Петровић, Ненад Поповић </w:t>
      </w:r>
      <w:r w:rsidRPr="004A35B8">
        <w:rPr>
          <w:rFonts w:ascii="Times New Roman" w:eastAsia="Times New Roman" w:hAnsi="Times New Roman" w:cs="Times New Roman"/>
          <w:sz w:val="24"/>
          <w:szCs w:val="24"/>
          <w:lang w:val="sr-Cyrl-RS"/>
        </w:rPr>
        <w:t>и</w:t>
      </w:r>
      <w:r w:rsidR="001B0181" w:rsidRPr="004A35B8">
        <w:rPr>
          <w:rFonts w:ascii="Times New Roman" w:eastAsia="Times New Roman" w:hAnsi="Times New Roman" w:cs="Times New Roman"/>
          <w:sz w:val="24"/>
          <w:szCs w:val="24"/>
          <w:lang w:val="sr-Cyrl-RS"/>
        </w:rPr>
        <w:t xml:space="preserve"> Кенан Хајдаревић</w:t>
      </w:r>
      <w:r w:rsidRPr="004A35B8">
        <w:rPr>
          <w:rFonts w:ascii="Times New Roman" w:eastAsia="Times New Roman" w:hAnsi="Times New Roman" w:cs="Times New Roman"/>
          <w:sz w:val="24"/>
          <w:szCs w:val="24"/>
          <w:lang w:val="sr-Cyrl-RS"/>
        </w:rPr>
        <w:t>.</w:t>
      </w:r>
    </w:p>
    <w:p w:rsidR="001E16E8" w:rsidRPr="004A35B8" w:rsidRDefault="001E16E8" w:rsidP="004A35B8">
      <w:pPr>
        <w:tabs>
          <w:tab w:val="left" w:pos="1418"/>
        </w:tabs>
        <w:spacing w:after="0" w:line="240" w:lineRule="auto"/>
        <w:ind w:firstLine="1440"/>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 xml:space="preserve">Седници су, на позив председника, присуствовали: </w:t>
      </w:r>
      <w:r w:rsidR="00985628" w:rsidRPr="004A35B8">
        <w:rPr>
          <w:rFonts w:ascii="Times New Roman" w:eastAsia="Times New Roman" w:hAnsi="Times New Roman" w:cs="Times New Roman"/>
          <w:sz w:val="24"/>
          <w:szCs w:val="24"/>
          <w:lang w:val="sr-Cyrl-RS"/>
        </w:rPr>
        <w:t>Милан Бачевић</w:t>
      </w:r>
      <w:r w:rsidRPr="004A35B8">
        <w:rPr>
          <w:rFonts w:ascii="Times New Roman" w:eastAsia="Times New Roman" w:hAnsi="Times New Roman" w:cs="Times New Roman"/>
          <w:sz w:val="24"/>
          <w:szCs w:val="24"/>
          <w:lang w:val="sr-Cyrl-RS"/>
        </w:rPr>
        <w:t xml:space="preserve">, </w:t>
      </w:r>
      <w:r w:rsidR="00985628" w:rsidRPr="004A35B8">
        <w:rPr>
          <w:rFonts w:ascii="Times New Roman" w:eastAsia="Times New Roman" w:hAnsi="Times New Roman" w:cs="Times New Roman"/>
          <w:sz w:val="24"/>
          <w:szCs w:val="24"/>
          <w:lang w:val="sr-Cyrl-RS"/>
        </w:rPr>
        <w:t>министар</w:t>
      </w:r>
      <w:r w:rsidRPr="004A35B8">
        <w:rPr>
          <w:rFonts w:ascii="Times New Roman" w:eastAsia="Times New Roman" w:hAnsi="Times New Roman" w:cs="Times New Roman"/>
          <w:sz w:val="24"/>
          <w:szCs w:val="24"/>
          <w:lang w:val="sr-Cyrl-RS"/>
        </w:rPr>
        <w:t xml:space="preserve"> природних ресурса, рударства, и просторног планирања; </w:t>
      </w:r>
      <w:r w:rsidR="003F61CE" w:rsidRPr="004A35B8">
        <w:rPr>
          <w:rFonts w:ascii="Times New Roman" w:eastAsia="Times New Roman" w:hAnsi="Times New Roman" w:cs="Times New Roman"/>
          <w:sz w:val="24"/>
          <w:szCs w:val="24"/>
          <w:lang w:val="sr-Cyrl-RS"/>
        </w:rPr>
        <w:t>Томислав Шубарановић, државни секретар</w:t>
      </w:r>
      <w:r w:rsidRPr="004A35B8">
        <w:rPr>
          <w:rFonts w:ascii="Times New Roman" w:eastAsia="Times New Roman" w:hAnsi="Times New Roman" w:cs="Times New Roman"/>
          <w:sz w:val="24"/>
          <w:szCs w:val="24"/>
          <w:lang w:val="sr-Cyrl-RS"/>
        </w:rPr>
        <w:t xml:space="preserve"> у Министарству </w:t>
      </w:r>
      <w:r w:rsidR="003F61CE" w:rsidRPr="004A35B8">
        <w:rPr>
          <w:rFonts w:ascii="Times New Roman" w:eastAsia="Times New Roman" w:hAnsi="Times New Roman" w:cs="Times New Roman"/>
          <w:sz w:val="24"/>
          <w:szCs w:val="24"/>
          <w:lang w:val="sr-Cyrl-RS"/>
        </w:rPr>
        <w:t>природних ресурса, рударства и просторног планирања</w:t>
      </w:r>
      <w:r w:rsidRPr="004A35B8">
        <w:rPr>
          <w:rFonts w:ascii="Times New Roman" w:eastAsia="Times New Roman" w:hAnsi="Times New Roman" w:cs="Times New Roman"/>
          <w:sz w:val="24"/>
          <w:szCs w:val="24"/>
          <w:lang w:val="sr-Cyrl-RS"/>
        </w:rPr>
        <w:t xml:space="preserve">; </w:t>
      </w:r>
      <w:r w:rsidR="003F61CE" w:rsidRPr="004A35B8">
        <w:rPr>
          <w:rFonts w:ascii="Times New Roman" w:eastAsia="Times New Roman" w:hAnsi="Times New Roman" w:cs="Times New Roman"/>
          <w:sz w:val="24"/>
          <w:szCs w:val="24"/>
          <w:lang w:val="sr-Cyrl-RS"/>
        </w:rPr>
        <w:t xml:space="preserve">Слободан </w:t>
      </w:r>
      <w:r w:rsidR="00544B01" w:rsidRPr="004A35B8">
        <w:rPr>
          <w:rFonts w:ascii="Times New Roman" w:eastAsia="Times New Roman" w:hAnsi="Times New Roman" w:cs="Times New Roman"/>
          <w:sz w:val="24"/>
          <w:szCs w:val="24"/>
          <w:lang w:val="sr-Cyrl-RS"/>
        </w:rPr>
        <w:t>Ердељан</w:t>
      </w:r>
      <w:r w:rsidRPr="004A35B8">
        <w:rPr>
          <w:rFonts w:ascii="Times New Roman" w:eastAsia="Times New Roman" w:hAnsi="Times New Roman" w:cs="Times New Roman"/>
          <w:sz w:val="24"/>
          <w:szCs w:val="24"/>
          <w:lang w:val="sr-Cyrl-RS"/>
        </w:rPr>
        <w:t xml:space="preserve">, помоћник </w:t>
      </w:r>
      <w:r w:rsidR="000E6BE0" w:rsidRPr="004A35B8">
        <w:rPr>
          <w:rFonts w:ascii="Times New Roman" w:eastAsia="Times New Roman" w:hAnsi="Times New Roman" w:cs="Times New Roman"/>
          <w:sz w:val="24"/>
          <w:szCs w:val="24"/>
          <w:lang w:val="sr-Cyrl-RS"/>
        </w:rPr>
        <w:t>министра</w:t>
      </w:r>
      <w:r w:rsidRPr="004A35B8">
        <w:rPr>
          <w:rFonts w:ascii="Times New Roman" w:eastAsia="Times New Roman" w:hAnsi="Times New Roman" w:cs="Times New Roman"/>
          <w:sz w:val="24"/>
          <w:szCs w:val="24"/>
          <w:lang w:val="sr-Cyrl-RS"/>
        </w:rPr>
        <w:t xml:space="preserve"> </w:t>
      </w:r>
      <w:r w:rsidR="00544B01" w:rsidRPr="004A35B8">
        <w:rPr>
          <w:rFonts w:ascii="Times New Roman" w:eastAsia="Times New Roman" w:hAnsi="Times New Roman" w:cs="Times New Roman"/>
          <w:sz w:val="24"/>
          <w:szCs w:val="24"/>
          <w:lang w:val="sr-Cyrl-RS"/>
        </w:rPr>
        <w:t xml:space="preserve">природних ресурса, </w:t>
      </w:r>
      <w:r w:rsidR="00244C23" w:rsidRPr="004A35B8">
        <w:rPr>
          <w:rFonts w:ascii="Times New Roman" w:eastAsia="Times New Roman" w:hAnsi="Times New Roman" w:cs="Times New Roman"/>
          <w:sz w:val="24"/>
          <w:szCs w:val="24"/>
          <w:lang w:val="sr-Cyrl-RS"/>
        </w:rPr>
        <w:t xml:space="preserve">рударства и просторног планирања; </w:t>
      </w:r>
      <w:r w:rsidR="0088669B" w:rsidRPr="004A35B8">
        <w:rPr>
          <w:rFonts w:ascii="Times New Roman" w:eastAsia="Times New Roman" w:hAnsi="Times New Roman" w:cs="Times New Roman"/>
          <w:sz w:val="24"/>
          <w:szCs w:val="24"/>
          <w:lang w:val="sr-Cyrl-RS"/>
        </w:rPr>
        <w:t>Љубо Маћић, председник Савета Агенције за енергетику Републике Србије, и Предраг Макар</w:t>
      </w:r>
      <w:r w:rsidRPr="004A35B8">
        <w:rPr>
          <w:rFonts w:ascii="Times New Roman" w:eastAsia="Times New Roman" w:hAnsi="Times New Roman" w:cs="Times New Roman"/>
          <w:sz w:val="24"/>
          <w:szCs w:val="24"/>
          <w:lang w:val="sr-Cyrl-RS"/>
        </w:rPr>
        <w:t xml:space="preserve"> и </w:t>
      </w:r>
      <w:r w:rsidR="0088669B" w:rsidRPr="004A35B8">
        <w:rPr>
          <w:rFonts w:ascii="Times New Roman" w:eastAsia="Times New Roman" w:hAnsi="Times New Roman" w:cs="Times New Roman"/>
          <w:sz w:val="24"/>
          <w:szCs w:val="24"/>
          <w:lang w:val="sr-Cyrl-RS"/>
        </w:rPr>
        <w:t>Дејан Стојановић</w:t>
      </w:r>
      <w:r w:rsidRPr="004A35B8">
        <w:rPr>
          <w:rFonts w:ascii="Times New Roman" w:eastAsia="Times New Roman" w:hAnsi="Times New Roman" w:cs="Times New Roman"/>
          <w:sz w:val="24"/>
          <w:szCs w:val="24"/>
          <w:lang w:val="sr-Cyrl-RS"/>
        </w:rPr>
        <w:t xml:space="preserve">, </w:t>
      </w:r>
      <w:r w:rsidR="0088669B" w:rsidRPr="004A35B8">
        <w:rPr>
          <w:rFonts w:ascii="Times New Roman" w:eastAsia="Times New Roman" w:hAnsi="Times New Roman" w:cs="Times New Roman"/>
          <w:sz w:val="24"/>
          <w:szCs w:val="24"/>
          <w:lang w:val="sr-Cyrl-RS"/>
        </w:rPr>
        <w:t>чланови Савета Агенције за енергетику Републике Србије.</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Latn-RS"/>
        </w:rPr>
        <w:tab/>
      </w:r>
      <w:r w:rsidRPr="004A35B8">
        <w:rPr>
          <w:rFonts w:ascii="Times New Roman" w:eastAsia="Times New Roman" w:hAnsi="Times New Roman" w:cs="Times New Roman"/>
          <w:sz w:val="24"/>
          <w:szCs w:val="24"/>
          <w:lang w:val="sr-Cyrl-RS"/>
        </w:rPr>
        <w:t xml:space="preserve">На предлог председника, Одбор је већином гласова утврдио следећи </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center"/>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Д н е в н и   р е д</w:t>
      </w:r>
    </w:p>
    <w:p w:rsidR="00BD22F1" w:rsidRPr="004A35B8" w:rsidRDefault="00BD22F1" w:rsidP="004A35B8">
      <w:pPr>
        <w:tabs>
          <w:tab w:val="left" w:pos="1440"/>
        </w:tabs>
        <w:spacing w:after="0" w:line="240" w:lineRule="auto"/>
        <w:jc w:val="center"/>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 xml:space="preserve">1. Разматрање </w:t>
      </w:r>
      <w:r w:rsidR="00690AE3" w:rsidRPr="004A35B8">
        <w:rPr>
          <w:rFonts w:ascii="Times New Roman" w:eastAsia="Times New Roman" w:hAnsi="Times New Roman" w:cs="Times New Roman"/>
          <w:sz w:val="24"/>
          <w:szCs w:val="24"/>
          <w:lang w:val="sr-Cyrl-RS"/>
        </w:rPr>
        <w:t>Информације</w:t>
      </w:r>
      <w:r w:rsidRPr="004A35B8">
        <w:rPr>
          <w:rFonts w:ascii="Times New Roman" w:eastAsia="Times New Roman" w:hAnsi="Times New Roman" w:cs="Times New Roman"/>
          <w:sz w:val="24"/>
          <w:szCs w:val="24"/>
          <w:lang w:val="sr-Cyrl-RS"/>
        </w:rPr>
        <w:t xml:space="preserve"> о раду Министарства </w:t>
      </w:r>
      <w:r w:rsidR="00690AE3" w:rsidRPr="004A35B8">
        <w:rPr>
          <w:rFonts w:ascii="Times New Roman" w:eastAsia="Times New Roman" w:hAnsi="Times New Roman" w:cs="Times New Roman"/>
          <w:sz w:val="24"/>
          <w:szCs w:val="24"/>
          <w:lang w:val="sr-Cyrl-RS"/>
        </w:rPr>
        <w:t xml:space="preserve">природних ресурса, рударства и просторног планирања </w:t>
      </w:r>
      <w:r w:rsidRPr="004A35B8">
        <w:rPr>
          <w:rFonts w:ascii="Times New Roman" w:eastAsia="Times New Roman" w:hAnsi="Times New Roman" w:cs="Times New Roman"/>
          <w:sz w:val="24"/>
          <w:szCs w:val="24"/>
          <w:lang w:val="sr-Cyrl-RS"/>
        </w:rPr>
        <w:t xml:space="preserve">за период </w:t>
      </w:r>
      <w:r w:rsidR="00690AE3" w:rsidRPr="004A35B8">
        <w:rPr>
          <w:rFonts w:ascii="Times New Roman" w:eastAsia="Times New Roman" w:hAnsi="Times New Roman" w:cs="Times New Roman"/>
          <w:sz w:val="24"/>
          <w:szCs w:val="24"/>
          <w:lang w:val="sr-Cyrl-RS"/>
        </w:rPr>
        <w:t>фебруар</w:t>
      </w:r>
      <w:r w:rsidRPr="004A35B8">
        <w:rPr>
          <w:rFonts w:ascii="Times New Roman" w:eastAsia="Times New Roman" w:hAnsi="Times New Roman" w:cs="Times New Roman"/>
          <w:sz w:val="24"/>
          <w:szCs w:val="24"/>
          <w:lang w:val="sr-Cyrl-RS"/>
        </w:rPr>
        <w:t xml:space="preserve"> - </w:t>
      </w:r>
      <w:r w:rsidR="00690AE3" w:rsidRPr="004A35B8">
        <w:rPr>
          <w:rFonts w:ascii="Times New Roman" w:eastAsia="Times New Roman" w:hAnsi="Times New Roman" w:cs="Times New Roman"/>
          <w:sz w:val="24"/>
          <w:szCs w:val="24"/>
          <w:lang w:val="sr-Cyrl-RS"/>
        </w:rPr>
        <w:t>април</w:t>
      </w:r>
      <w:r w:rsidRPr="004A35B8">
        <w:rPr>
          <w:rFonts w:ascii="Times New Roman" w:eastAsia="Times New Roman" w:hAnsi="Times New Roman" w:cs="Times New Roman"/>
          <w:sz w:val="24"/>
          <w:szCs w:val="24"/>
          <w:lang w:val="sr-Cyrl-RS"/>
        </w:rPr>
        <w:t xml:space="preserve"> 2013. године (број 02-</w:t>
      </w:r>
      <w:r w:rsidR="00690AE3" w:rsidRPr="004A35B8">
        <w:rPr>
          <w:rFonts w:ascii="Times New Roman" w:eastAsia="Times New Roman" w:hAnsi="Times New Roman" w:cs="Times New Roman"/>
          <w:sz w:val="24"/>
          <w:szCs w:val="24"/>
          <w:lang w:val="sr-Cyrl-RS"/>
        </w:rPr>
        <w:t xml:space="preserve">1857/13 од </w:t>
      </w:r>
      <w:r w:rsidRPr="004A35B8">
        <w:rPr>
          <w:rFonts w:ascii="Times New Roman" w:eastAsia="Times New Roman" w:hAnsi="Times New Roman" w:cs="Times New Roman"/>
          <w:sz w:val="24"/>
          <w:szCs w:val="24"/>
          <w:lang w:val="sr-Cyrl-RS"/>
        </w:rPr>
        <w:t xml:space="preserve">9. </w:t>
      </w:r>
      <w:r w:rsidR="00690AE3" w:rsidRPr="004A35B8">
        <w:rPr>
          <w:rFonts w:ascii="Times New Roman" w:eastAsia="Times New Roman" w:hAnsi="Times New Roman" w:cs="Times New Roman"/>
          <w:sz w:val="24"/>
          <w:szCs w:val="24"/>
          <w:lang w:val="sr-Cyrl-RS"/>
        </w:rPr>
        <w:t>маја</w:t>
      </w:r>
      <w:r w:rsidR="0056710A" w:rsidRPr="004A35B8">
        <w:rPr>
          <w:rFonts w:ascii="Times New Roman" w:eastAsia="Times New Roman" w:hAnsi="Times New Roman" w:cs="Times New Roman"/>
          <w:sz w:val="24"/>
          <w:szCs w:val="24"/>
          <w:lang w:val="sr-Cyrl-RS"/>
        </w:rPr>
        <w:t xml:space="preserve"> 2013. године);</w:t>
      </w:r>
    </w:p>
    <w:p w:rsidR="0056710A" w:rsidRPr="004A35B8" w:rsidRDefault="0056710A" w:rsidP="004A35B8">
      <w:pPr>
        <w:tabs>
          <w:tab w:val="left" w:pos="1440"/>
        </w:tabs>
        <w:spacing w:after="0" w:line="240" w:lineRule="auto"/>
        <w:jc w:val="both"/>
        <w:rPr>
          <w:rFonts w:ascii="Times New Roman" w:eastAsia="Times New Roman" w:hAnsi="Times New Roman" w:cs="Times New Roman"/>
          <w:sz w:val="24"/>
          <w:szCs w:val="24"/>
          <w:lang w:val="sr-Cyrl-RS"/>
        </w:rPr>
      </w:pPr>
    </w:p>
    <w:p w:rsidR="0056710A" w:rsidRPr="004A35B8" w:rsidRDefault="0056710A"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 xml:space="preserve">2. </w:t>
      </w:r>
      <w:r w:rsidR="005234B5" w:rsidRPr="004A35B8">
        <w:rPr>
          <w:rFonts w:ascii="Times New Roman" w:eastAsia="Times New Roman" w:hAnsi="Times New Roman" w:cs="Times New Roman"/>
          <w:sz w:val="24"/>
          <w:szCs w:val="24"/>
          <w:lang w:val="sr-Cyrl-RS"/>
        </w:rPr>
        <w:t>Разматрање Извештаја о раду Агенције за енергетику за 2012. годину (број 02-1800/13 од 7. маја 2013. године).</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Пре разматрањ</w:t>
      </w:r>
      <w:r w:rsidR="00C54167" w:rsidRPr="004A35B8">
        <w:rPr>
          <w:rFonts w:ascii="Times New Roman" w:eastAsia="Times New Roman" w:hAnsi="Times New Roman" w:cs="Times New Roman"/>
          <w:sz w:val="24"/>
          <w:szCs w:val="24"/>
          <w:lang w:val="sr-Cyrl-RS"/>
        </w:rPr>
        <w:t>а</w:t>
      </w:r>
      <w:r w:rsidR="000E6BE0" w:rsidRPr="004A35B8">
        <w:rPr>
          <w:rFonts w:ascii="Times New Roman" w:eastAsia="Times New Roman" w:hAnsi="Times New Roman" w:cs="Times New Roman"/>
          <w:sz w:val="24"/>
          <w:szCs w:val="24"/>
          <w:lang w:val="sr-Cyrl-RS"/>
        </w:rPr>
        <w:t xml:space="preserve"> </w:t>
      </w:r>
      <w:r w:rsidR="00C54167" w:rsidRPr="004A35B8">
        <w:rPr>
          <w:rFonts w:ascii="Times New Roman" w:eastAsia="Times New Roman" w:hAnsi="Times New Roman" w:cs="Times New Roman"/>
          <w:sz w:val="24"/>
          <w:szCs w:val="24"/>
          <w:lang w:val="sr-Cyrl-RS"/>
        </w:rPr>
        <w:t>утврђених тачака</w:t>
      </w:r>
      <w:r w:rsidRPr="004A35B8">
        <w:rPr>
          <w:rFonts w:ascii="Times New Roman" w:eastAsia="Times New Roman" w:hAnsi="Times New Roman" w:cs="Times New Roman"/>
          <w:sz w:val="24"/>
          <w:szCs w:val="24"/>
          <w:lang w:val="sr-Cyrl-RS"/>
        </w:rPr>
        <w:t xml:space="preserve"> </w:t>
      </w:r>
      <w:r w:rsidR="00C54167" w:rsidRPr="004A35B8">
        <w:rPr>
          <w:rFonts w:ascii="Times New Roman" w:eastAsia="Times New Roman" w:hAnsi="Times New Roman" w:cs="Times New Roman"/>
          <w:sz w:val="24"/>
          <w:szCs w:val="24"/>
          <w:lang w:val="sr-Cyrl-RS"/>
        </w:rPr>
        <w:t>дневног реда</w:t>
      </w:r>
      <w:r w:rsidRPr="004A35B8">
        <w:rPr>
          <w:rFonts w:ascii="Times New Roman" w:eastAsia="Times New Roman" w:hAnsi="Times New Roman" w:cs="Times New Roman"/>
          <w:sz w:val="24"/>
          <w:szCs w:val="24"/>
          <w:lang w:val="sr-Cyrl-RS"/>
        </w:rPr>
        <w:t xml:space="preserve">, Одбор је </w:t>
      </w:r>
      <w:r w:rsidR="000E6BE0" w:rsidRPr="004A35B8">
        <w:rPr>
          <w:rFonts w:ascii="Times New Roman" w:eastAsia="Times New Roman" w:hAnsi="Times New Roman" w:cs="Times New Roman"/>
          <w:sz w:val="24"/>
          <w:szCs w:val="24"/>
          <w:lang w:val="sr-Cyrl-RS"/>
        </w:rPr>
        <w:t>једногласно</w:t>
      </w:r>
      <w:r w:rsidR="00B6498D" w:rsidRPr="004A35B8">
        <w:rPr>
          <w:rFonts w:ascii="Times New Roman" w:eastAsia="Times New Roman" w:hAnsi="Times New Roman" w:cs="Times New Roman"/>
          <w:sz w:val="24"/>
          <w:szCs w:val="24"/>
          <w:lang w:val="sr-Cyrl-RS"/>
        </w:rPr>
        <w:t xml:space="preserve"> усвојио записник</w:t>
      </w:r>
      <w:r w:rsidRPr="004A35B8">
        <w:rPr>
          <w:rFonts w:ascii="Times New Roman" w:eastAsia="Times New Roman" w:hAnsi="Times New Roman" w:cs="Times New Roman"/>
          <w:sz w:val="24"/>
          <w:szCs w:val="24"/>
          <w:lang w:val="sr-Cyrl-RS"/>
        </w:rPr>
        <w:t xml:space="preserve"> </w:t>
      </w:r>
      <w:r w:rsidR="00B6498D" w:rsidRPr="004A35B8">
        <w:rPr>
          <w:rFonts w:ascii="Times New Roman" w:eastAsia="Times New Roman" w:hAnsi="Times New Roman" w:cs="Times New Roman"/>
          <w:sz w:val="24"/>
          <w:szCs w:val="24"/>
          <w:lang w:val="sr-Cyrl-RS"/>
        </w:rPr>
        <w:t>21</w:t>
      </w:r>
      <w:r w:rsidRPr="004A35B8">
        <w:rPr>
          <w:rFonts w:ascii="Times New Roman" w:eastAsia="Times New Roman" w:hAnsi="Times New Roman" w:cs="Times New Roman"/>
          <w:sz w:val="24"/>
          <w:szCs w:val="24"/>
          <w:lang w:val="sr-Cyrl-RS"/>
        </w:rPr>
        <w:t xml:space="preserve">. седнице Одбора. </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r>
    </w:p>
    <w:p w:rsidR="000E6BE0" w:rsidRPr="004A35B8" w:rsidRDefault="000E6BE0" w:rsidP="004A35B8">
      <w:pPr>
        <w:spacing w:line="240" w:lineRule="auto"/>
        <w:jc w:val="both"/>
        <w:rPr>
          <w:rFonts w:ascii="Times New Roman" w:eastAsia="Times New Roman" w:hAnsi="Times New Roman" w:cs="Times New Roman"/>
          <w:b/>
          <w:sz w:val="24"/>
          <w:szCs w:val="24"/>
          <w:lang w:val="sr-Cyrl-RS"/>
        </w:rPr>
      </w:pPr>
      <w:r w:rsidRPr="004A35B8">
        <w:rPr>
          <w:rFonts w:ascii="Times New Roman" w:eastAsia="Times New Roman" w:hAnsi="Times New Roman" w:cs="Times New Roman"/>
          <w:sz w:val="24"/>
          <w:szCs w:val="24"/>
          <w:lang w:val="sr-Cyrl-RS"/>
        </w:rPr>
        <w:lastRenderedPageBreak/>
        <w:t xml:space="preserve">Прва тачка дневног реда –  </w:t>
      </w:r>
      <w:r w:rsidRPr="004A35B8">
        <w:rPr>
          <w:rFonts w:ascii="Times New Roman" w:eastAsia="Times New Roman" w:hAnsi="Times New Roman" w:cs="Times New Roman"/>
          <w:b/>
          <w:sz w:val="24"/>
          <w:szCs w:val="24"/>
          <w:lang w:val="sr-Cyrl-RS"/>
        </w:rPr>
        <w:t>Разматрање</w:t>
      </w:r>
      <w:r w:rsidR="0080322C" w:rsidRPr="004A35B8">
        <w:rPr>
          <w:rFonts w:ascii="Times New Roman" w:eastAsia="Times New Roman" w:hAnsi="Times New Roman" w:cs="Times New Roman"/>
          <w:sz w:val="24"/>
          <w:szCs w:val="24"/>
          <w:lang w:val="sr-Cyrl-RS"/>
        </w:rPr>
        <w:tab/>
      </w:r>
      <w:r w:rsidRPr="004A35B8">
        <w:rPr>
          <w:rFonts w:ascii="Times New Roman" w:eastAsia="Times New Roman" w:hAnsi="Times New Roman" w:cs="Times New Roman"/>
          <w:b/>
          <w:sz w:val="24"/>
          <w:szCs w:val="24"/>
          <w:lang w:val="sr-Cyrl-RS"/>
        </w:rPr>
        <w:t>Информације о раду Министарства природних ресурса, рударства и просторног планирања за период фебруар - април 2013. године</w:t>
      </w:r>
    </w:p>
    <w:p w:rsidR="00BD22F1" w:rsidRPr="004A35B8" w:rsidRDefault="00815773" w:rsidP="004A35B8">
      <w:pPr>
        <w:tabs>
          <w:tab w:val="left" w:pos="1418"/>
        </w:tabs>
        <w:spacing w:line="240" w:lineRule="auto"/>
        <w:ind w:firstLine="720"/>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r>
      <w:r w:rsidR="00BD22F1" w:rsidRPr="004A35B8">
        <w:rPr>
          <w:rFonts w:ascii="Times New Roman" w:eastAsia="Times New Roman" w:hAnsi="Times New Roman" w:cs="Times New Roman"/>
          <w:sz w:val="24"/>
          <w:szCs w:val="24"/>
          <w:lang w:val="sr-Cyrl-RS"/>
        </w:rPr>
        <w:t xml:space="preserve">Одбор је </w:t>
      </w:r>
      <w:r w:rsidR="00517D45" w:rsidRPr="004A35B8">
        <w:rPr>
          <w:rFonts w:ascii="Times New Roman" w:eastAsia="Times New Roman" w:hAnsi="Times New Roman" w:cs="Times New Roman"/>
          <w:sz w:val="24"/>
          <w:szCs w:val="24"/>
          <w:lang w:val="sr-Cyrl-RS"/>
        </w:rPr>
        <w:t>размотрио</w:t>
      </w:r>
      <w:r w:rsidR="00517D45" w:rsidRPr="004A35B8">
        <w:rPr>
          <w:rFonts w:ascii="Times New Roman" w:hAnsi="Times New Roman" w:cs="Times New Roman"/>
          <w:sz w:val="24"/>
          <w:szCs w:val="24"/>
          <w:lang w:val="sr-Cyrl-RS"/>
        </w:rPr>
        <w:t xml:space="preserve"> Информацију о раду Министарства природних ресурса, рударства и просторног планирања за период фебруар – април 2013. године и </w:t>
      </w:r>
      <w:r w:rsidR="00BD22F1" w:rsidRPr="004A35B8">
        <w:rPr>
          <w:rFonts w:ascii="Times New Roman" w:eastAsia="Times New Roman" w:hAnsi="Times New Roman" w:cs="Times New Roman"/>
          <w:sz w:val="24"/>
          <w:szCs w:val="24"/>
          <w:lang w:val="sr-Cyrl-RS"/>
        </w:rPr>
        <w:t xml:space="preserve">поднео Извештај Народној скупштини. </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r>
      <w:r w:rsidR="00EE6D0A" w:rsidRPr="004A35B8">
        <w:rPr>
          <w:rFonts w:ascii="Times New Roman" w:eastAsia="Times New Roman" w:hAnsi="Times New Roman" w:cs="Times New Roman"/>
          <w:sz w:val="24"/>
          <w:szCs w:val="24"/>
          <w:lang w:val="sr-Cyrl-RS"/>
        </w:rPr>
        <w:t>Милан Бачевић, министар</w:t>
      </w:r>
      <w:r w:rsidR="000E6BE0" w:rsidRPr="004A35B8">
        <w:rPr>
          <w:rFonts w:ascii="Times New Roman" w:eastAsia="Times New Roman" w:hAnsi="Times New Roman" w:cs="Times New Roman"/>
          <w:sz w:val="24"/>
          <w:szCs w:val="24"/>
          <w:lang w:val="sr-Cyrl-RS"/>
        </w:rPr>
        <w:t xml:space="preserve"> природних ресурса, рударства и просторног планирања</w:t>
      </w:r>
      <w:r w:rsidRPr="004A35B8">
        <w:rPr>
          <w:rFonts w:ascii="Times New Roman" w:eastAsia="Times New Roman" w:hAnsi="Times New Roman" w:cs="Times New Roman"/>
          <w:sz w:val="24"/>
          <w:szCs w:val="24"/>
          <w:lang w:val="sr-Cyrl-RS"/>
        </w:rPr>
        <w:t>,</w:t>
      </w:r>
      <w:r w:rsidR="00B21530" w:rsidRPr="004A35B8">
        <w:rPr>
          <w:rFonts w:ascii="Times New Roman" w:eastAsia="Times New Roman" w:hAnsi="Times New Roman" w:cs="Times New Roman"/>
          <w:sz w:val="24"/>
          <w:szCs w:val="24"/>
          <w:lang w:val="sr-Cyrl-RS"/>
        </w:rPr>
        <w:t xml:space="preserve"> захвалио је на могућности да информише о раду Министарства и истакао</w:t>
      </w:r>
      <w:r w:rsidRPr="004A35B8">
        <w:rPr>
          <w:rFonts w:ascii="Times New Roman" w:eastAsia="Times New Roman" w:hAnsi="Times New Roman" w:cs="Times New Roman"/>
          <w:sz w:val="24"/>
          <w:szCs w:val="24"/>
          <w:lang w:val="sr-Cyrl-RS"/>
        </w:rPr>
        <w:t xml:space="preserve"> </w:t>
      </w:r>
      <w:r w:rsidR="00B21530" w:rsidRPr="004A35B8">
        <w:rPr>
          <w:rFonts w:ascii="Times New Roman" w:eastAsia="Times New Roman" w:hAnsi="Times New Roman" w:cs="Times New Roman"/>
          <w:sz w:val="24"/>
          <w:szCs w:val="24"/>
          <w:lang w:val="sr-Cyrl-RS"/>
        </w:rPr>
        <w:t xml:space="preserve">спремност за одговори на сва питања </w:t>
      </w:r>
      <w:r w:rsidR="00815773" w:rsidRPr="004A35B8">
        <w:rPr>
          <w:rFonts w:ascii="Times New Roman" w:eastAsia="Times New Roman" w:hAnsi="Times New Roman" w:cs="Times New Roman"/>
          <w:sz w:val="24"/>
          <w:szCs w:val="24"/>
          <w:lang w:val="sr-Cyrl-RS"/>
        </w:rPr>
        <w:t>народних посланика</w:t>
      </w:r>
      <w:r w:rsidR="00B21530" w:rsidRPr="004A35B8">
        <w:rPr>
          <w:rFonts w:ascii="Times New Roman" w:eastAsia="Times New Roman" w:hAnsi="Times New Roman" w:cs="Times New Roman"/>
          <w:sz w:val="24"/>
          <w:szCs w:val="24"/>
          <w:lang w:val="sr-Cyrl-RS"/>
        </w:rPr>
        <w:t>.</w:t>
      </w:r>
    </w:p>
    <w:p w:rsidR="00264BC0" w:rsidRPr="004A35B8" w:rsidRDefault="00815773" w:rsidP="004A35B8">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r>
      <w:r w:rsidR="00264BC0" w:rsidRPr="004A35B8">
        <w:rPr>
          <w:rFonts w:ascii="Times New Roman" w:eastAsia="Times New Roman" w:hAnsi="Times New Roman" w:cs="Times New Roman"/>
          <w:sz w:val="24"/>
          <w:szCs w:val="24"/>
          <w:lang w:val="sr-Cyrl-RS"/>
        </w:rPr>
        <w:t>У дискусији народни посланици су поставили питања, изнели ставове, мишљења и предлоге и дали сугестије. Постављена су следећа питања:</w:t>
      </w:r>
    </w:p>
    <w:p w:rsidR="008C5A16" w:rsidRPr="004A35B8" w:rsidRDefault="008C5A16" w:rsidP="004A35B8">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p>
    <w:p w:rsidR="008C5A16" w:rsidRPr="004A35B8" w:rsidRDefault="008C5A16" w:rsidP="004A35B8">
      <w:pPr>
        <w:pStyle w:val="ListParagraph"/>
        <w:widowControl w:val="0"/>
        <w:numPr>
          <w:ilvl w:val="0"/>
          <w:numId w:val="5"/>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колики су ресурси биомасе у Србији и какве су могућности искоришћавања, односно да ли постоје неки конкретни планови да се биомаса користи и колико би то направило супституцију енергената;</w:t>
      </w:r>
    </w:p>
    <w:p w:rsidR="008C5A16" w:rsidRPr="004A35B8" w:rsidRDefault="008C5A16" w:rsidP="004A35B8">
      <w:pPr>
        <w:pStyle w:val="ListParagraph"/>
        <w:widowControl w:val="0"/>
        <w:numPr>
          <w:ilvl w:val="0"/>
          <w:numId w:val="5"/>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да ли се нешто планира и када ће да се реши питање земљишта, односно могућности да се у Србији гради слободно и на начин да власници земљишта имају преглед власничке структуре и да инвеститори имају сигурност да зидају на земљишту које је у својини грађана, државе или неког трећег;</w:t>
      </w:r>
    </w:p>
    <w:p w:rsidR="008C5A16" w:rsidRPr="004A35B8" w:rsidRDefault="008C5A16" w:rsidP="004A35B8">
      <w:pPr>
        <w:pStyle w:val="ListParagraph"/>
        <w:widowControl w:val="0"/>
        <w:numPr>
          <w:ilvl w:val="0"/>
          <w:numId w:val="5"/>
        </w:numPr>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шта се дешава са истраживањем никла.</w:t>
      </w:r>
    </w:p>
    <w:p w:rsidR="00F4728A" w:rsidRPr="004A35B8" w:rsidRDefault="00F4728A" w:rsidP="004A35B8">
      <w:pPr>
        <w:tabs>
          <w:tab w:val="left" w:pos="1430"/>
        </w:tabs>
        <w:spacing w:after="0" w:line="240" w:lineRule="auto"/>
        <w:jc w:val="both"/>
        <w:rPr>
          <w:rFonts w:ascii="Times New Roman" w:hAnsi="Times New Roman" w:cs="Times New Roman"/>
          <w:sz w:val="24"/>
          <w:szCs w:val="24"/>
          <w:lang w:val="ru-RU"/>
        </w:rPr>
      </w:pPr>
      <w:r w:rsidRPr="004A35B8">
        <w:rPr>
          <w:rFonts w:ascii="Times New Roman" w:eastAsia="Times New Roman" w:hAnsi="Times New Roman" w:cs="Times New Roman"/>
          <w:sz w:val="24"/>
          <w:szCs w:val="24"/>
          <w:lang w:val="sr-Cyrl-RS"/>
        </w:rPr>
        <w:tab/>
        <w:t xml:space="preserve">У расправи је истакнуто да је </w:t>
      </w:r>
      <w:r w:rsidRPr="004A35B8">
        <w:rPr>
          <w:rFonts w:ascii="Times New Roman" w:hAnsi="Times New Roman" w:cs="Times New Roman"/>
          <w:sz w:val="24"/>
          <w:szCs w:val="24"/>
          <w:lang w:val="ru-RU"/>
        </w:rPr>
        <w:t xml:space="preserve">Влада у претходном мандату донела Акциони план за коришћење биомасе. Извршене су процене о потенцијалним резервама и расположивим количинама. Извори биомасе дрвенастог порекла и пољопривредног порекла су 50% према 50 %, односно један према један. Према различитим проценама, технички искористив годишњи енергетски потенцијал је  2,7 односно 3,4  милиона тона еквивалентне нафте, што је значајан обновљив ресурс. Министарство надлежно за послове енергетике је у  прошлом мандату заокружило комплетну регулативу везано за обновљиве изворе енергије. Процењено је да је укупан ресурс биомасе у обновљивим изворима енергије 63%. </w:t>
      </w:r>
    </w:p>
    <w:p w:rsidR="00F4728A" w:rsidRPr="004A35B8" w:rsidRDefault="00F4728A" w:rsidP="004A35B8">
      <w:pPr>
        <w:tabs>
          <w:tab w:val="left" w:pos="1430"/>
        </w:tabs>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Истакнуто је да држава много губи уколико овај ресурс што пре не стави у функцију. Подстицајне мере су значајне и инвеститорима се исплати улагање у тај сектор. За државу је цена  релативно прихватљива,  јер је нижа од цене соларне енергије. Биомаса труне у шумама и на њивама, а може да буде употребљена на најбољи могући начин. Препреке су недовољно знање за коришћење овог ресурса (иако су га користили још у старој Кини),  непостојање критичне масе капитала и, до 2010. године, одсуство правног оквира и подстицајних мера за улагање у тај сектор. У овом тренутку нема ограничења у смислу добијања енергетских дозвола као нпр. за соларну енергију, где је ограничен капацитет на шест мегавата инсталисане снаге. Производња пелета је само десетак процената реалног капацитета, а све што се произведе може да се прода на европском тржишту.</w:t>
      </w:r>
    </w:p>
    <w:p w:rsidR="009B68B2" w:rsidRPr="004A35B8" w:rsidRDefault="00815773" w:rsidP="004A35B8">
      <w:pPr>
        <w:tabs>
          <w:tab w:val="left" w:pos="1440"/>
        </w:tabs>
        <w:spacing w:after="0" w:line="240" w:lineRule="auto"/>
        <w:jc w:val="both"/>
        <w:rPr>
          <w:rFonts w:ascii="Times New Roman" w:hAnsi="Times New Roman" w:cs="Times New Roman"/>
          <w:spacing w:val="-4"/>
          <w:sz w:val="24"/>
          <w:szCs w:val="24"/>
          <w:lang w:val="ru-RU"/>
        </w:rPr>
      </w:pPr>
      <w:r w:rsidRPr="004A35B8">
        <w:rPr>
          <w:rFonts w:ascii="Times New Roman" w:eastAsia="Times New Roman" w:hAnsi="Times New Roman" w:cs="Times New Roman"/>
          <w:sz w:val="24"/>
          <w:szCs w:val="24"/>
          <w:lang w:val="sr-Cyrl-RS"/>
        </w:rPr>
        <w:tab/>
      </w:r>
      <w:r w:rsidR="00F4728A" w:rsidRPr="004A35B8">
        <w:rPr>
          <w:rFonts w:ascii="Times New Roman" w:eastAsia="Times New Roman" w:hAnsi="Times New Roman" w:cs="Times New Roman"/>
          <w:sz w:val="24"/>
          <w:szCs w:val="24"/>
          <w:lang w:val="sr-Cyrl-RS"/>
        </w:rPr>
        <w:t>Поводом дискусије</w:t>
      </w:r>
      <w:r w:rsidR="00D12A6A" w:rsidRPr="004A35B8">
        <w:rPr>
          <w:rFonts w:ascii="Times New Roman" w:eastAsia="Times New Roman" w:hAnsi="Times New Roman" w:cs="Times New Roman"/>
          <w:sz w:val="24"/>
          <w:szCs w:val="24"/>
          <w:lang w:val="sr-Cyrl-RS"/>
        </w:rPr>
        <w:t xml:space="preserve"> Милан Бачевић је </w:t>
      </w:r>
      <w:r w:rsidR="007372BA" w:rsidRPr="004A35B8">
        <w:rPr>
          <w:rFonts w:ascii="Times New Roman" w:eastAsia="Times New Roman" w:hAnsi="Times New Roman" w:cs="Times New Roman"/>
          <w:sz w:val="24"/>
          <w:szCs w:val="24"/>
          <w:lang w:val="sr-Cyrl-RS"/>
        </w:rPr>
        <w:t>истакао</w:t>
      </w:r>
      <w:r w:rsidR="00D12A6A" w:rsidRPr="004A35B8">
        <w:rPr>
          <w:rFonts w:ascii="Times New Roman" w:eastAsia="Times New Roman" w:hAnsi="Times New Roman" w:cs="Times New Roman"/>
          <w:sz w:val="24"/>
          <w:szCs w:val="24"/>
          <w:lang w:val="sr-Cyrl-RS"/>
        </w:rPr>
        <w:t xml:space="preserve"> да Министарство </w:t>
      </w:r>
      <w:r w:rsidR="00D12A6A" w:rsidRPr="004A35B8">
        <w:rPr>
          <w:rFonts w:ascii="Times New Roman" w:hAnsi="Times New Roman" w:cs="Times New Roman"/>
          <w:sz w:val="24"/>
          <w:szCs w:val="24"/>
          <w:lang w:val="sr-Cyrl-RS"/>
        </w:rPr>
        <w:t>природних ресурса, рударства и просторног планирања</w:t>
      </w:r>
      <w:r w:rsidR="007372BA" w:rsidRPr="004A35B8">
        <w:rPr>
          <w:rFonts w:ascii="Times New Roman" w:hAnsi="Times New Roman" w:cs="Times New Roman"/>
          <w:sz w:val="24"/>
          <w:szCs w:val="24"/>
          <w:lang w:val="sr-Cyrl-RS"/>
        </w:rPr>
        <w:t xml:space="preserve"> није </w:t>
      </w:r>
      <w:r w:rsidR="007372BA" w:rsidRPr="004A35B8">
        <w:rPr>
          <w:rFonts w:ascii="Times New Roman" w:hAnsi="Times New Roman" w:cs="Times New Roman"/>
          <w:spacing w:val="-4"/>
          <w:sz w:val="24"/>
          <w:szCs w:val="24"/>
          <w:lang w:val="ru-RU"/>
        </w:rPr>
        <w:t>учествовало у проценама ресурса биомасе</w:t>
      </w:r>
      <w:r w:rsidR="00CA6BA8" w:rsidRPr="004A35B8">
        <w:rPr>
          <w:rFonts w:ascii="Times New Roman" w:hAnsi="Times New Roman" w:cs="Times New Roman"/>
          <w:spacing w:val="-4"/>
          <w:sz w:val="24"/>
          <w:szCs w:val="24"/>
          <w:lang w:val="ru-RU"/>
        </w:rPr>
        <w:t xml:space="preserve"> у Републици Србији</w:t>
      </w:r>
      <w:r w:rsidR="000E524F" w:rsidRPr="004A35B8">
        <w:rPr>
          <w:rFonts w:ascii="Times New Roman" w:hAnsi="Times New Roman" w:cs="Times New Roman"/>
          <w:spacing w:val="-4"/>
          <w:sz w:val="24"/>
          <w:szCs w:val="24"/>
          <w:lang w:val="ru-RU"/>
        </w:rPr>
        <w:t xml:space="preserve"> и да је то питање у надлежности Министарства енергетике, развоја и заштите животне средине</w:t>
      </w:r>
      <w:r w:rsidR="00CA6BA8" w:rsidRPr="004A35B8">
        <w:rPr>
          <w:rFonts w:ascii="Times New Roman" w:hAnsi="Times New Roman" w:cs="Times New Roman"/>
          <w:spacing w:val="-4"/>
          <w:sz w:val="24"/>
          <w:szCs w:val="24"/>
          <w:lang w:val="ru-RU"/>
        </w:rPr>
        <w:t xml:space="preserve">. Народна скупштина </w:t>
      </w:r>
      <w:r w:rsidR="000E524F" w:rsidRPr="004A35B8">
        <w:rPr>
          <w:rFonts w:ascii="Times New Roman" w:hAnsi="Times New Roman" w:cs="Times New Roman"/>
          <w:spacing w:val="-4"/>
          <w:sz w:val="24"/>
          <w:szCs w:val="24"/>
          <w:lang w:val="ru-RU"/>
        </w:rPr>
        <w:t xml:space="preserve">је </w:t>
      </w:r>
      <w:r w:rsidR="00CA6BA8" w:rsidRPr="004A35B8">
        <w:rPr>
          <w:rFonts w:ascii="Times New Roman" w:hAnsi="Times New Roman" w:cs="Times New Roman"/>
          <w:spacing w:val="-4"/>
          <w:sz w:val="24"/>
          <w:szCs w:val="24"/>
          <w:lang w:val="ru-RU"/>
        </w:rPr>
        <w:t xml:space="preserve">у марту ове године усвојила </w:t>
      </w:r>
      <w:r w:rsidR="00CA6BA8" w:rsidRPr="004A35B8">
        <w:rPr>
          <w:rFonts w:ascii="Times New Roman" w:hAnsi="Times New Roman" w:cs="Times New Roman"/>
          <w:sz w:val="24"/>
          <w:szCs w:val="24"/>
          <w:lang w:val="sr-Cyrl-CS"/>
        </w:rPr>
        <w:t>Закон о посебним условима за упис права својине на објектима изграђеним без грађевинске дозволе</w:t>
      </w:r>
      <w:r w:rsidR="009E2942" w:rsidRPr="004A35B8">
        <w:rPr>
          <w:rFonts w:ascii="Times New Roman" w:hAnsi="Times New Roman" w:cs="Times New Roman"/>
          <w:sz w:val="24"/>
          <w:szCs w:val="24"/>
          <w:lang w:val="sr-Cyrl-CS"/>
        </w:rPr>
        <w:t xml:space="preserve">. </w:t>
      </w:r>
      <w:r w:rsidR="009E2942" w:rsidRPr="004A35B8">
        <w:rPr>
          <w:rFonts w:ascii="Times New Roman" w:eastAsia="Times New Roman" w:hAnsi="Times New Roman" w:cs="Times New Roman"/>
          <w:sz w:val="24"/>
          <w:szCs w:val="24"/>
          <w:lang w:val="sr-Cyrl-RS"/>
        </w:rPr>
        <w:t xml:space="preserve">Министарство </w:t>
      </w:r>
      <w:r w:rsidR="009E2942" w:rsidRPr="004A35B8">
        <w:rPr>
          <w:rFonts w:ascii="Times New Roman" w:hAnsi="Times New Roman" w:cs="Times New Roman"/>
          <w:sz w:val="24"/>
          <w:szCs w:val="24"/>
          <w:lang w:val="sr-Cyrl-RS"/>
        </w:rPr>
        <w:t xml:space="preserve">природних ресурса, </w:t>
      </w:r>
      <w:r w:rsidR="009E2942" w:rsidRPr="004A35B8">
        <w:rPr>
          <w:rFonts w:ascii="Times New Roman" w:hAnsi="Times New Roman" w:cs="Times New Roman"/>
          <w:sz w:val="24"/>
          <w:szCs w:val="24"/>
          <w:lang w:val="sr-Cyrl-RS"/>
        </w:rPr>
        <w:lastRenderedPageBreak/>
        <w:t>рударства и просторног планирања и М</w:t>
      </w:r>
      <w:r w:rsidR="009E2942" w:rsidRPr="004A35B8">
        <w:rPr>
          <w:rFonts w:ascii="Times New Roman" w:hAnsi="Times New Roman" w:cs="Times New Roman"/>
          <w:spacing w:val="-4"/>
          <w:sz w:val="24"/>
          <w:szCs w:val="24"/>
          <w:lang w:val="ru-RU"/>
        </w:rPr>
        <w:t xml:space="preserve">инистарство грађевинарства и урбанизма су образовали заједничку комисију </w:t>
      </w:r>
      <w:r w:rsidR="001C79C9" w:rsidRPr="004A35B8">
        <w:rPr>
          <w:rFonts w:ascii="Times New Roman" w:hAnsi="Times New Roman" w:cs="Times New Roman"/>
          <w:spacing w:val="-4"/>
          <w:sz w:val="24"/>
          <w:szCs w:val="24"/>
          <w:lang w:val="ru-RU"/>
        </w:rPr>
        <w:t>која разматра мо</w:t>
      </w:r>
      <w:r w:rsidR="009E2942" w:rsidRPr="004A35B8">
        <w:rPr>
          <w:rFonts w:ascii="Times New Roman" w:hAnsi="Times New Roman" w:cs="Times New Roman"/>
          <w:spacing w:val="-4"/>
          <w:sz w:val="24"/>
          <w:szCs w:val="24"/>
          <w:lang w:val="ru-RU"/>
        </w:rPr>
        <w:t xml:space="preserve">гућности за убрзавање реализације планова за изградњу, а у току је израда новог Закона о планирању и изградњи. Процена је да је у националним парковима Србије, на обалама акумулационих језера, у парковима природе и у заштићеним подручјима бесправно изграђено око шест хиљада објеката. Комисије које разматрају приспелу планску документацију застале су са радом, </w:t>
      </w:r>
      <w:r w:rsidR="001C79C9" w:rsidRPr="004A35B8">
        <w:rPr>
          <w:rFonts w:ascii="Times New Roman" w:hAnsi="Times New Roman" w:cs="Times New Roman"/>
          <w:spacing w:val="-4"/>
          <w:sz w:val="24"/>
          <w:szCs w:val="24"/>
          <w:lang w:val="ru-RU"/>
        </w:rPr>
        <w:t>што је успорило развој и изградњу у 52 општине у Републици Србији.</w:t>
      </w:r>
      <w:r w:rsidR="000E524F" w:rsidRPr="004A35B8">
        <w:rPr>
          <w:rFonts w:ascii="Times New Roman" w:hAnsi="Times New Roman" w:cs="Times New Roman"/>
          <w:spacing w:val="-4"/>
          <w:sz w:val="24"/>
          <w:szCs w:val="24"/>
          <w:lang w:val="ru-RU"/>
        </w:rPr>
        <w:t xml:space="preserve"> Министарству су укинути сопствени приходи из којих су се финансирале израде просторних планова, јавне расправе, јавни увид, надзор и стручна мишљења.</w:t>
      </w:r>
    </w:p>
    <w:p w:rsidR="00526F5F" w:rsidRPr="004A35B8" w:rsidRDefault="001C79C9" w:rsidP="004A35B8">
      <w:pPr>
        <w:tabs>
          <w:tab w:val="left" w:pos="1430"/>
        </w:tabs>
        <w:spacing w:after="0" w:line="240" w:lineRule="auto"/>
        <w:jc w:val="both"/>
        <w:rPr>
          <w:rFonts w:ascii="Times New Roman" w:hAnsi="Times New Roman" w:cs="Times New Roman"/>
          <w:sz w:val="24"/>
          <w:szCs w:val="24"/>
          <w:lang w:val="ru-RU"/>
        </w:rPr>
      </w:pPr>
      <w:r w:rsidRPr="004A35B8">
        <w:rPr>
          <w:rFonts w:ascii="Times New Roman" w:hAnsi="Times New Roman" w:cs="Times New Roman"/>
          <w:spacing w:val="-4"/>
          <w:sz w:val="24"/>
          <w:szCs w:val="24"/>
          <w:lang w:val="ru-RU"/>
        </w:rPr>
        <w:tab/>
      </w:r>
      <w:r w:rsidR="008B23B5">
        <w:rPr>
          <w:rFonts w:ascii="Times New Roman" w:hAnsi="Times New Roman" w:cs="Times New Roman"/>
          <w:spacing w:val="-4"/>
          <w:sz w:val="24"/>
          <w:szCs w:val="24"/>
          <w:lang w:val="ru-RU"/>
        </w:rPr>
        <w:t>Изне</w:t>
      </w:r>
      <w:r w:rsidR="006B2EA5" w:rsidRPr="004A35B8">
        <w:rPr>
          <w:rFonts w:ascii="Times New Roman" w:hAnsi="Times New Roman" w:cs="Times New Roman"/>
          <w:spacing w:val="-4"/>
          <w:sz w:val="24"/>
          <w:szCs w:val="24"/>
          <w:lang w:val="ru-RU"/>
        </w:rPr>
        <w:t xml:space="preserve">о је мишљење да истраживања </w:t>
      </w:r>
      <w:r w:rsidRPr="004A35B8">
        <w:rPr>
          <w:rFonts w:ascii="Times New Roman" w:hAnsi="Times New Roman" w:cs="Times New Roman"/>
          <w:spacing w:val="-4"/>
          <w:sz w:val="24"/>
          <w:szCs w:val="24"/>
          <w:lang w:val="ru-RU"/>
        </w:rPr>
        <w:t>лежишта никл</w:t>
      </w:r>
      <w:r w:rsidR="006B2EA5" w:rsidRPr="004A35B8">
        <w:rPr>
          <w:rFonts w:ascii="Times New Roman" w:hAnsi="Times New Roman" w:cs="Times New Roman"/>
          <w:spacing w:val="-4"/>
          <w:sz w:val="24"/>
          <w:szCs w:val="24"/>
          <w:lang w:val="ru-RU"/>
        </w:rPr>
        <w:t>а</w:t>
      </w:r>
      <w:r w:rsidRPr="004A35B8">
        <w:rPr>
          <w:rFonts w:ascii="Times New Roman" w:hAnsi="Times New Roman" w:cs="Times New Roman"/>
          <w:spacing w:val="-4"/>
          <w:sz w:val="24"/>
          <w:szCs w:val="24"/>
          <w:lang w:val="ru-RU"/>
        </w:rPr>
        <w:t xml:space="preserve">  треба наставити,  јер је то природно богатство чија експлоатација представља развојну шансу Србије. Компанији која је носилац истражних права за никл, истражна права је дала</w:t>
      </w:r>
      <w:r w:rsidR="008B23B5">
        <w:rPr>
          <w:rFonts w:ascii="Times New Roman" w:hAnsi="Times New Roman" w:cs="Times New Roman"/>
          <w:spacing w:val="-4"/>
          <w:sz w:val="24"/>
          <w:szCs w:val="24"/>
          <w:lang w:val="ru-RU"/>
        </w:rPr>
        <w:t xml:space="preserve"> претходна Влада, у складу са ва</w:t>
      </w:r>
      <w:r w:rsidRPr="004A35B8">
        <w:rPr>
          <w:rFonts w:ascii="Times New Roman" w:hAnsi="Times New Roman" w:cs="Times New Roman"/>
          <w:spacing w:val="-4"/>
          <w:sz w:val="24"/>
          <w:szCs w:val="24"/>
          <w:lang w:val="ru-RU"/>
        </w:rPr>
        <w:t>жећим законима</w:t>
      </w:r>
      <w:r w:rsidR="00BB2373" w:rsidRPr="004A35B8">
        <w:rPr>
          <w:rFonts w:ascii="Times New Roman" w:hAnsi="Times New Roman" w:cs="Times New Roman"/>
          <w:spacing w:val="-4"/>
          <w:sz w:val="24"/>
          <w:szCs w:val="24"/>
          <w:lang w:val="ru-RU"/>
        </w:rPr>
        <w:t xml:space="preserve">, на основу пројектне документације и потврда о плаћеним таксама, накнадама, откупљеном или закупљеном земљишту. </w:t>
      </w:r>
      <w:r w:rsidRPr="004A35B8">
        <w:rPr>
          <w:rFonts w:ascii="Times New Roman" w:hAnsi="Times New Roman" w:cs="Times New Roman"/>
          <w:spacing w:val="-4"/>
          <w:sz w:val="24"/>
          <w:szCs w:val="24"/>
          <w:lang w:val="ru-RU"/>
        </w:rPr>
        <w:t xml:space="preserve"> Међутим, када је почел</w:t>
      </w:r>
      <w:r w:rsidR="00BB2373" w:rsidRPr="004A35B8">
        <w:rPr>
          <w:rFonts w:ascii="Times New Roman" w:hAnsi="Times New Roman" w:cs="Times New Roman"/>
          <w:spacing w:val="-4"/>
          <w:sz w:val="24"/>
          <w:szCs w:val="24"/>
          <w:lang w:val="ru-RU"/>
        </w:rPr>
        <w:t>о</w:t>
      </w:r>
      <w:r w:rsidRPr="004A35B8">
        <w:rPr>
          <w:rFonts w:ascii="Times New Roman" w:hAnsi="Times New Roman" w:cs="Times New Roman"/>
          <w:spacing w:val="-4"/>
          <w:sz w:val="24"/>
          <w:szCs w:val="24"/>
          <w:lang w:val="ru-RU"/>
        </w:rPr>
        <w:t xml:space="preserve"> истраживање на терену, организована је медијска хајка против </w:t>
      </w:r>
      <w:r w:rsidR="00BB2373" w:rsidRPr="004A35B8">
        <w:rPr>
          <w:rFonts w:ascii="Times New Roman" w:hAnsi="Times New Roman" w:cs="Times New Roman"/>
          <w:spacing w:val="-4"/>
          <w:sz w:val="24"/>
          <w:szCs w:val="24"/>
          <w:lang w:val="ru-RU"/>
        </w:rPr>
        <w:t xml:space="preserve">компаније и истраживање је противправно заустављено. </w:t>
      </w:r>
      <w:r w:rsidR="003E3D6E" w:rsidRPr="004A35B8">
        <w:rPr>
          <w:rFonts w:ascii="Times New Roman" w:hAnsi="Times New Roman" w:cs="Times New Roman"/>
          <w:spacing w:val="-4"/>
          <w:sz w:val="24"/>
          <w:szCs w:val="24"/>
          <w:lang w:val="ru-RU"/>
        </w:rPr>
        <w:t xml:space="preserve">Министар је истакао да је уложен велики напор да се са наведеном компанијом постигне  договор око наставка истраживања, како не би поднела тужбу против државе и затражила вишемилионску одштету. Нагласио је да је реч о геолошком истраживању </w:t>
      </w:r>
      <w:r w:rsidR="00526F5F" w:rsidRPr="004A35B8">
        <w:rPr>
          <w:rFonts w:ascii="Times New Roman" w:hAnsi="Times New Roman" w:cs="Times New Roman"/>
          <w:spacing w:val="-4"/>
          <w:sz w:val="24"/>
          <w:szCs w:val="24"/>
          <w:lang w:val="ru-RU"/>
        </w:rPr>
        <w:t xml:space="preserve">латеритне руде </w:t>
      </w:r>
      <w:r w:rsidR="003E3D6E" w:rsidRPr="004A35B8">
        <w:rPr>
          <w:rFonts w:ascii="Times New Roman" w:hAnsi="Times New Roman" w:cs="Times New Roman"/>
          <w:spacing w:val="-4"/>
          <w:sz w:val="24"/>
          <w:szCs w:val="24"/>
          <w:lang w:val="ru-RU"/>
        </w:rPr>
        <w:t xml:space="preserve">које се изводи еколошки потпуно чистим и безбедним технолошким поступцима, безопасним по здравље грађана, и да комапанија која је носилац истражних права, ту врсту технологија користи у више држава у свету. </w:t>
      </w:r>
      <w:r w:rsidR="00526F5F" w:rsidRPr="004A35B8">
        <w:rPr>
          <w:rFonts w:ascii="Times New Roman" w:hAnsi="Times New Roman" w:cs="Times New Roman"/>
          <w:spacing w:val="-4"/>
          <w:sz w:val="24"/>
          <w:szCs w:val="24"/>
          <w:lang w:val="ru-RU"/>
        </w:rPr>
        <w:t xml:space="preserve">Објаснио је да је </w:t>
      </w:r>
      <w:r w:rsidR="00526F5F" w:rsidRPr="004A35B8">
        <w:rPr>
          <w:rFonts w:ascii="Times New Roman" w:hAnsi="Times New Roman" w:cs="Times New Roman"/>
          <w:sz w:val="24"/>
          <w:szCs w:val="24"/>
          <w:lang w:val="ru-RU"/>
        </w:rPr>
        <w:t xml:space="preserve">технолошки поступак потпуно исти као поступак истраживања налазишта воде. Из земљине унутрашњости се извлачи језгро,  шаље се у лабораторију и утврђује да ли и колико има никла и која је врста руде никла. </w:t>
      </w:r>
      <w:r w:rsidR="005A42AF" w:rsidRPr="004A35B8">
        <w:rPr>
          <w:rFonts w:ascii="Times New Roman" w:hAnsi="Times New Roman" w:cs="Times New Roman"/>
          <w:sz w:val="24"/>
          <w:szCs w:val="24"/>
          <w:lang w:val="ru-RU"/>
        </w:rPr>
        <w:t>Из су</w:t>
      </w:r>
      <w:r w:rsidR="008B23B5">
        <w:rPr>
          <w:rFonts w:ascii="Times New Roman" w:hAnsi="Times New Roman" w:cs="Times New Roman"/>
          <w:sz w:val="24"/>
          <w:szCs w:val="24"/>
          <w:lang w:val="ru-RU"/>
        </w:rPr>
        <w:t>л</w:t>
      </w:r>
      <w:r w:rsidR="005A42AF" w:rsidRPr="004A35B8">
        <w:rPr>
          <w:rFonts w:ascii="Times New Roman" w:hAnsi="Times New Roman" w:cs="Times New Roman"/>
          <w:sz w:val="24"/>
          <w:szCs w:val="24"/>
          <w:lang w:val="ru-RU"/>
        </w:rPr>
        <w:t>фидне руде никл се</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производи «прљавом» технологијом која</w:t>
      </w:r>
      <w:r w:rsidR="00526F5F" w:rsidRPr="004A35B8">
        <w:rPr>
          <w:rFonts w:ascii="Times New Roman" w:hAnsi="Times New Roman" w:cs="Times New Roman"/>
          <w:sz w:val="24"/>
          <w:szCs w:val="24"/>
          <w:lang w:val="ru-RU"/>
        </w:rPr>
        <w:t xml:space="preserve"> загађује животну средину</w:t>
      </w:r>
      <w:r w:rsidR="005A42AF" w:rsidRPr="004A35B8">
        <w:rPr>
          <w:rFonts w:ascii="Times New Roman" w:hAnsi="Times New Roman" w:cs="Times New Roman"/>
          <w:sz w:val="24"/>
          <w:szCs w:val="24"/>
          <w:lang w:val="ru-RU"/>
        </w:rPr>
        <w:t>.</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 xml:space="preserve"> Из латеритне</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руде никл се производи у</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потпуно затвореном технолошког процесу,</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 xml:space="preserve">приликом кога не истиче сумпорна киселина </w:t>
      </w:r>
      <w:r w:rsidR="00526F5F" w:rsidRPr="004A35B8">
        <w:rPr>
          <w:rFonts w:ascii="Times New Roman" w:hAnsi="Times New Roman" w:cs="Times New Roman"/>
          <w:sz w:val="24"/>
          <w:szCs w:val="24"/>
          <w:lang w:val="ru-RU"/>
        </w:rPr>
        <w:t>у з</w:t>
      </w:r>
      <w:r w:rsidR="005A42AF" w:rsidRPr="004A35B8">
        <w:rPr>
          <w:rFonts w:ascii="Times New Roman" w:hAnsi="Times New Roman" w:cs="Times New Roman"/>
          <w:sz w:val="24"/>
          <w:szCs w:val="24"/>
          <w:lang w:val="ru-RU"/>
        </w:rPr>
        <w:t>емљиште</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нити се ослобађа сумпор-диоксид и други гасови</w:t>
      </w:r>
      <w:r w:rsidR="00526F5F" w:rsidRPr="004A35B8">
        <w:rPr>
          <w:rFonts w:ascii="Times New Roman" w:hAnsi="Times New Roman" w:cs="Times New Roman"/>
          <w:sz w:val="24"/>
          <w:szCs w:val="24"/>
          <w:lang w:val="ru-RU"/>
        </w:rPr>
        <w:t xml:space="preserve"> </w:t>
      </w:r>
      <w:r w:rsidR="005A42AF" w:rsidRPr="004A35B8">
        <w:rPr>
          <w:rFonts w:ascii="Times New Roman" w:hAnsi="Times New Roman" w:cs="Times New Roman"/>
          <w:sz w:val="24"/>
          <w:szCs w:val="24"/>
          <w:lang w:val="ru-RU"/>
        </w:rPr>
        <w:t>у</w:t>
      </w:r>
      <w:r w:rsidR="00526F5F" w:rsidRPr="004A35B8">
        <w:rPr>
          <w:rFonts w:ascii="Times New Roman" w:hAnsi="Times New Roman" w:cs="Times New Roman"/>
          <w:sz w:val="24"/>
          <w:szCs w:val="24"/>
          <w:lang w:val="ru-RU"/>
        </w:rPr>
        <w:t xml:space="preserve"> атмосферу. </w:t>
      </w:r>
    </w:p>
    <w:p w:rsidR="005A42AF" w:rsidRPr="004A35B8" w:rsidRDefault="005A42AF" w:rsidP="004A35B8">
      <w:pPr>
        <w:tabs>
          <w:tab w:val="left" w:pos="1430"/>
        </w:tabs>
        <w:spacing w:after="0" w:line="240" w:lineRule="auto"/>
        <w:jc w:val="both"/>
        <w:rPr>
          <w:rFonts w:ascii="Times New Roman" w:hAnsi="Times New Roman" w:cs="Times New Roman"/>
          <w:sz w:val="24"/>
          <w:szCs w:val="24"/>
          <w:lang w:val="ru-RU"/>
        </w:rPr>
      </w:pPr>
      <w:r w:rsidRPr="004A35B8">
        <w:rPr>
          <w:rFonts w:ascii="Times New Roman" w:eastAsia="Times New Roman" w:hAnsi="Times New Roman" w:cs="Times New Roman"/>
          <w:sz w:val="24"/>
          <w:szCs w:val="24"/>
          <w:lang w:val="sr-Cyrl-RS"/>
        </w:rPr>
        <w:tab/>
      </w:r>
    </w:p>
    <w:p w:rsidR="00BD22F1" w:rsidRPr="004A35B8" w:rsidRDefault="005A42AF" w:rsidP="004A35B8">
      <w:pPr>
        <w:tabs>
          <w:tab w:val="left" w:pos="1440"/>
        </w:tabs>
        <w:spacing w:line="240" w:lineRule="auto"/>
        <w:jc w:val="both"/>
        <w:rPr>
          <w:rFonts w:ascii="Times New Roman" w:eastAsia="Times New Roman" w:hAnsi="Times New Roman" w:cs="Times New Roman"/>
          <w:sz w:val="24"/>
          <w:szCs w:val="24"/>
          <w:lang w:val="sr-Cyrl-RS"/>
        </w:rPr>
      </w:pPr>
      <w:r w:rsidRPr="004A35B8">
        <w:rPr>
          <w:rFonts w:ascii="Times New Roman" w:hAnsi="Times New Roman" w:cs="Times New Roman"/>
          <w:sz w:val="24"/>
          <w:szCs w:val="24"/>
          <w:lang w:val="ru-RU"/>
        </w:rPr>
        <w:tab/>
      </w:r>
      <w:r w:rsidR="00264BC0" w:rsidRPr="004A35B8">
        <w:rPr>
          <w:rFonts w:ascii="Times New Roman" w:eastAsia="Times New Roman" w:hAnsi="Times New Roman" w:cs="Times New Roman"/>
          <w:sz w:val="24"/>
          <w:szCs w:val="24"/>
          <w:lang w:val="sr-Cyrl-RS"/>
        </w:rPr>
        <w:t xml:space="preserve">У дискусији су учествовали </w:t>
      </w:r>
      <w:r w:rsidR="00D12A6A" w:rsidRPr="004A35B8">
        <w:rPr>
          <w:rFonts w:ascii="Times New Roman" w:eastAsia="Times New Roman" w:hAnsi="Times New Roman" w:cs="Times New Roman"/>
          <w:sz w:val="24"/>
          <w:szCs w:val="24"/>
          <w:lang w:val="sr-Cyrl-RS"/>
        </w:rPr>
        <w:t>Бошко Ристић,</w:t>
      </w:r>
      <w:r w:rsidR="00D12A6A" w:rsidRPr="004A35B8">
        <w:rPr>
          <w:rFonts w:ascii="Times New Roman" w:eastAsia="Times New Roman" w:hAnsi="Times New Roman" w:cs="Times New Roman"/>
          <w:sz w:val="24"/>
          <w:szCs w:val="24"/>
          <w:lang w:val="sr-Cyrl-CS"/>
        </w:rPr>
        <w:t xml:space="preserve"> Петар Шкундрић, </w:t>
      </w:r>
      <w:r w:rsidR="00F4728A" w:rsidRPr="004A35B8">
        <w:rPr>
          <w:rFonts w:ascii="Times New Roman" w:eastAsia="Times New Roman" w:hAnsi="Times New Roman" w:cs="Times New Roman"/>
          <w:sz w:val="24"/>
          <w:szCs w:val="24"/>
          <w:lang w:val="sr-Cyrl-CS"/>
        </w:rPr>
        <w:t xml:space="preserve">Владимир Илић </w:t>
      </w:r>
      <w:r w:rsidR="00815773" w:rsidRPr="004A35B8">
        <w:rPr>
          <w:rFonts w:ascii="Times New Roman" w:eastAsia="Times New Roman" w:hAnsi="Times New Roman" w:cs="Times New Roman"/>
          <w:sz w:val="24"/>
          <w:szCs w:val="24"/>
          <w:lang w:val="sr-Cyrl-RS"/>
        </w:rPr>
        <w:t>и Милан Бачевић</w:t>
      </w:r>
      <w:r w:rsidR="00264BC0" w:rsidRPr="004A35B8">
        <w:rPr>
          <w:rFonts w:ascii="Times New Roman" w:eastAsia="Times New Roman" w:hAnsi="Times New Roman" w:cs="Times New Roman"/>
          <w:sz w:val="24"/>
          <w:szCs w:val="24"/>
          <w:lang w:val="sr-Cyrl-CS"/>
        </w:rPr>
        <w:t>.</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 xml:space="preserve">Одбор је </w:t>
      </w:r>
      <w:r w:rsidR="00815773" w:rsidRPr="004A35B8">
        <w:rPr>
          <w:rFonts w:ascii="Times New Roman" w:eastAsia="Times New Roman" w:hAnsi="Times New Roman" w:cs="Times New Roman"/>
          <w:sz w:val="24"/>
          <w:szCs w:val="24"/>
          <w:lang w:val="sr-Cyrl-RS"/>
        </w:rPr>
        <w:t xml:space="preserve">већином гласова </w:t>
      </w:r>
      <w:r w:rsidRPr="004A35B8">
        <w:rPr>
          <w:rFonts w:ascii="Times New Roman" w:eastAsia="Times New Roman" w:hAnsi="Times New Roman" w:cs="Times New Roman"/>
          <w:sz w:val="24"/>
          <w:szCs w:val="24"/>
          <w:lang w:val="sr-Cyrl-RS"/>
        </w:rPr>
        <w:t xml:space="preserve">прихватио Извештај о раду </w:t>
      </w:r>
      <w:r w:rsidR="000E6BE0" w:rsidRPr="004A35B8">
        <w:rPr>
          <w:rFonts w:ascii="Times New Roman" w:eastAsia="Times New Roman" w:hAnsi="Times New Roman" w:cs="Times New Roman"/>
          <w:sz w:val="24"/>
          <w:szCs w:val="24"/>
          <w:lang w:val="sr-Cyrl-RS"/>
        </w:rPr>
        <w:t>Министарства природних ресурса, рударства и просторног планирања</w:t>
      </w:r>
      <w:r w:rsidRPr="004A35B8">
        <w:rPr>
          <w:rFonts w:ascii="Times New Roman" w:eastAsia="Times New Roman" w:hAnsi="Times New Roman" w:cs="Times New Roman"/>
          <w:sz w:val="24"/>
          <w:szCs w:val="24"/>
          <w:lang w:val="sr-Cyrl-RS"/>
        </w:rPr>
        <w:t xml:space="preserve"> за период </w:t>
      </w:r>
      <w:r w:rsidR="000E6BE0" w:rsidRPr="004A35B8">
        <w:rPr>
          <w:rFonts w:ascii="Times New Roman" w:eastAsia="Times New Roman" w:hAnsi="Times New Roman" w:cs="Times New Roman"/>
          <w:sz w:val="24"/>
          <w:szCs w:val="24"/>
          <w:lang w:val="sr-Cyrl-RS"/>
        </w:rPr>
        <w:t>фебруар</w:t>
      </w:r>
      <w:r w:rsidRPr="004A35B8">
        <w:rPr>
          <w:rFonts w:ascii="Times New Roman" w:eastAsia="Times New Roman" w:hAnsi="Times New Roman" w:cs="Times New Roman"/>
          <w:sz w:val="24"/>
          <w:szCs w:val="24"/>
          <w:lang w:val="sr-Cyrl-RS"/>
        </w:rPr>
        <w:t xml:space="preserve"> – </w:t>
      </w:r>
      <w:r w:rsidR="000E6BE0" w:rsidRPr="004A35B8">
        <w:rPr>
          <w:rFonts w:ascii="Times New Roman" w:eastAsia="Times New Roman" w:hAnsi="Times New Roman" w:cs="Times New Roman"/>
          <w:sz w:val="24"/>
          <w:szCs w:val="24"/>
          <w:lang w:val="sr-Cyrl-RS"/>
        </w:rPr>
        <w:t>април</w:t>
      </w:r>
      <w:r w:rsidRPr="004A35B8">
        <w:rPr>
          <w:rFonts w:ascii="Times New Roman" w:eastAsia="Times New Roman" w:hAnsi="Times New Roman" w:cs="Times New Roman"/>
          <w:sz w:val="24"/>
          <w:szCs w:val="24"/>
          <w:lang w:val="sr-Cyrl-RS"/>
        </w:rPr>
        <w:t xml:space="preserve"> 2013. године.</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0E6BE0" w:rsidRPr="004A35B8" w:rsidRDefault="000E6BE0" w:rsidP="004A35B8">
      <w:pPr>
        <w:tabs>
          <w:tab w:val="left" w:pos="1440"/>
        </w:tabs>
        <w:spacing w:after="0" w:line="240" w:lineRule="auto"/>
        <w:jc w:val="both"/>
        <w:rPr>
          <w:rFonts w:ascii="Times New Roman" w:eastAsia="Times New Roman" w:hAnsi="Times New Roman" w:cs="Times New Roman"/>
          <w:b/>
          <w:sz w:val="24"/>
          <w:szCs w:val="24"/>
          <w:lang w:val="sr-Cyrl-RS"/>
        </w:rPr>
      </w:pPr>
      <w:r w:rsidRPr="004A35B8">
        <w:rPr>
          <w:rFonts w:ascii="Times New Roman" w:eastAsia="Times New Roman" w:hAnsi="Times New Roman" w:cs="Times New Roman"/>
          <w:sz w:val="24"/>
          <w:szCs w:val="24"/>
          <w:lang w:val="sr-Cyrl-RS"/>
        </w:rPr>
        <w:t>Друга тачка дневног реда –</w:t>
      </w:r>
      <w:r w:rsidRPr="004A35B8">
        <w:rPr>
          <w:rFonts w:ascii="Times New Roman" w:eastAsia="Times New Roman" w:hAnsi="Times New Roman" w:cs="Times New Roman"/>
          <w:b/>
          <w:sz w:val="24"/>
          <w:szCs w:val="24"/>
          <w:lang w:val="sr-Cyrl-RS"/>
        </w:rPr>
        <w:t xml:space="preserve"> Разматрање Извештаја о раду Агенције за енергетику за 2012. годину</w:t>
      </w:r>
    </w:p>
    <w:p w:rsidR="00815773" w:rsidRPr="004A35B8" w:rsidRDefault="00B175E6" w:rsidP="00543504">
      <w:pPr>
        <w:tabs>
          <w:tab w:val="left" w:pos="1440"/>
        </w:tabs>
        <w:spacing w:after="0" w:line="240" w:lineRule="auto"/>
        <w:ind w:firstLine="720"/>
        <w:jc w:val="both"/>
        <w:rPr>
          <w:rFonts w:ascii="Times New Roman" w:hAnsi="Times New Roman" w:cs="Times New Roman"/>
          <w:sz w:val="24"/>
          <w:szCs w:val="24"/>
          <w:lang w:val="ru-RU"/>
        </w:rPr>
      </w:pPr>
      <w:r w:rsidRPr="004A35B8">
        <w:rPr>
          <w:rFonts w:ascii="Times New Roman" w:eastAsia="Times New Roman" w:hAnsi="Times New Roman" w:cs="Times New Roman"/>
          <w:sz w:val="24"/>
          <w:szCs w:val="24"/>
          <w:lang w:val="sr-Cyrl-RS"/>
        </w:rPr>
        <w:tab/>
      </w:r>
      <w:r w:rsidR="00815773" w:rsidRPr="004A35B8">
        <w:rPr>
          <w:rFonts w:ascii="Times New Roman" w:eastAsia="Times New Roman" w:hAnsi="Times New Roman" w:cs="Times New Roman"/>
          <w:sz w:val="24"/>
          <w:szCs w:val="24"/>
          <w:lang w:val="sr-Cyrl-RS"/>
        </w:rPr>
        <w:t xml:space="preserve">Одбор је размотрио Извештај о раду Агенције за енергетику за 2012. годину </w:t>
      </w:r>
      <w:r w:rsidR="00815773" w:rsidRPr="004A35B8">
        <w:rPr>
          <w:rFonts w:ascii="Times New Roman" w:hAnsi="Times New Roman" w:cs="Times New Roman"/>
          <w:sz w:val="24"/>
          <w:szCs w:val="24"/>
          <w:lang w:val="sr-Cyrl-RS"/>
        </w:rPr>
        <w:t xml:space="preserve">и </w:t>
      </w:r>
      <w:r w:rsidR="00815773" w:rsidRPr="004A35B8">
        <w:rPr>
          <w:rFonts w:ascii="Times New Roman" w:eastAsia="Times New Roman" w:hAnsi="Times New Roman" w:cs="Times New Roman"/>
          <w:sz w:val="24"/>
          <w:szCs w:val="24"/>
          <w:lang w:val="sr-Cyrl-RS"/>
        </w:rPr>
        <w:t xml:space="preserve">поднео Извештај Народној скупштини. </w:t>
      </w:r>
      <w:r w:rsidR="00815773" w:rsidRPr="004A35B8">
        <w:rPr>
          <w:rFonts w:ascii="Times New Roman" w:hAnsi="Times New Roman" w:cs="Times New Roman"/>
          <w:sz w:val="24"/>
          <w:szCs w:val="24"/>
          <w:lang w:val="ru-RU"/>
        </w:rPr>
        <w:t>Одбор је утврдио Предлог закључ</w:t>
      </w:r>
      <w:r w:rsidR="00815773" w:rsidRPr="004A35B8">
        <w:rPr>
          <w:rFonts w:ascii="Times New Roman" w:hAnsi="Times New Roman" w:cs="Times New Roman"/>
          <w:sz w:val="24"/>
          <w:szCs w:val="24"/>
          <w:lang w:val="sr-Cyrl-CS"/>
        </w:rPr>
        <w:t>ка</w:t>
      </w:r>
      <w:r w:rsidR="00815773" w:rsidRPr="004A35B8">
        <w:rPr>
          <w:rFonts w:ascii="Times New Roman" w:hAnsi="Times New Roman" w:cs="Times New Roman"/>
          <w:sz w:val="24"/>
          <w:szCs w:val="24"/>
          <w:lang w:val="ru-RU"/>
        </w:rPr>
        <w:t xml:space="preserve"> који </w:t>
      </w:r>
      <w:r w:rsidRPr="004A35B8">
        <w:rPr>
          <w:rFonts w:ascii="Times New Roman" w:hAnsi="Times New Roman" w:cs="Times New Roman"/>
          <w:sz w:val="24"/>
          <w:szCs w:val="24"/>
          <w:lang w:val="ru-RU"/>
        </w:rPr>
        <w:t>је доставио</w:t>
      </w:r>
      <w:r w:rsidR="00815773" w:rsidRPr="004A35B8">
        <w:rPr>
          <w:rFonts w:ascii="Times New Roman" w:hAnsi="Times New Roman" w:cs="Times New Roman"/>
          <w:sz w:val="24"/>
          <w:szCs w:val="24"/>
          <w:lang w:val="ru-RU"/>
        </w:rPr>
        <w:t xml:space="preserve"> Народној скупштини на разматрање и одлучивање.</w:t>
      </w:r>
    </w:p>
    <w:p w:rsidR="00FB35DC" w:rsidRPr="004A35B8" w:rsidRDefault="00B87E88" w:rsidP="00543504">
      <w:pPr>
        <w:tabs>
          <w:tab w:val="left" w:pos="1430"/>
        </w:tabs>
        <w:spacing w:after="0" w:line="240" w:lineRule="auto"/>
        <w:jc w:val="both"/>
        <w:rPr>
          <w:rFonts w:ascii="Times New Roman" w:hAnsi="Times New Roman" w:cs="Times New Roman"/>
          <w:sz w:val="24"/>
          <w:szCs w:val="24"/>
          <w:lang w:val="ru-RU"/>
        </w:rPr>
      </w:pPr>
      <w:r w:rsidRPr="004A35B8">
        <w:rPr>
          <w:rFonts w:ascii="Times New Roman" w:eastAsia="Times New Roman" w:hAnsi="Times New Roman" w:cs="Times New Roman"/>
          <w:sz w:val="24"/>
          <w:szCs w:val="24"/>
          <w:lang w:val="sr-Cyrl-RS"/>
        </w:rPr>
        <w:tab/>
        <w:t>У уводним напоменама</w:t>
      </w:r>
      <w:r w:rsidR="00FB35DC" w:rsidRPr="004A35B8">
        <w:rPr>
          <w:rFonts w:ascii="Times New Roman" w:eastAsia="Times New Roman" w:hAnsi="Times New Roman" w:cs="Times New Roman"/>
          <w:sz w:val="24"/>
          <w:szCs w:val="24"/>
          <w:lang w:val="sr-Cyrl-RS"/>
        </w:rPr>
        <w:t xml:space="preserve"> </w:t>
      </w:r>
      <w:r w:rsidR="004F4FC0" w:rsidRPr="004A35B8">
        <w:rPr>
          <w:rFonts w:ascii="Times New Roman" w:hAnsi="Times New Roman" w:cs="Times New Roman"/>
          <w:sz w:val="24"/>
          <w:szCs w:val="24"/>
          <w:lang w:val="sr-Cyrl-CS"/>
        </w:rPr>
        <w:t xml:space="preserve">Љубо Маћић, председник Савета Агенције за енергетику, </w:t>
      </w:r>
      <w:r w:rsidR="00FB35DC" w:rsidRPr="004A35B8">
        <w:rPr>
          <w:rFonts w:ascii="Times New Roman" w:hAnsi="Times New Roman" w:cs="Times New Roman"/>
          <w:sz w:val="24"/>
          <w:szCs w:val="24"/>
          <w:lang w:val="sr-Cyrl-CS"/>
        </w:rPr>
        <w:t>истакао је да је у Србији у</w:t>
      </w:r>
      <w:r w:rsidR="00FB35DC" w:rsidRPr="004A35B8">
        <w:rPr>
          <w:rFonts w:ascii="Times New Roman" w:hAnsi="Times New Roman" w:cs="Times New Roman"/>
          <w:sz w:val="24"/>
          <w:szCs w:val="24"/>
          <w:lang w:val="ru-RU"/>
        </w:rPr>
        <w:t xml:space="preserve"> 2012. години, у енергетском смислу, снабдевање електричне енергијом, природним гасом и нафтним дериватима било поу</w:t>
      </w:r>
      <w:r w:rsidR="006B2EA5" w:rsidRPr="004A35B8">
        <w:rPr>
          <w:rFonts w:ascii="Times New Roman" w:hAnsi="Times New Roman" w:cs="Times New Roman"/>
          <w:sz w:val="24"/>
          <w:szCs w:val="24"/>
          <w:lang w:val="ru-RU"/>
        </w:rPr>
        <w:t>здано, изузев у фебруару. У нор</w:t>
      </w:r>
      <w:r w:rsidR="00FB35DC" w:rsidRPr="004A35B8">
        <w:rPr>
          <w:rFonts w:ascii="Times New Roman" w:hAnsi="Times New Roman" w:cs="Times New Roman"/>
          <w:sz w:val="24"/>
          <w:szCs w:val="24"/>
          <w:lang w:val="ru-RU"/>
        </w:rPr>
        <w:t>м</w:t>
      </w:r>
      <w:r w:rsidR="006B2EA5" w:rsidRPr="004A35B8">
        <w:rPr>
          <w:rFonts w:ascii="Times New Roman" w:hAnsi="Times New Roman" w:cs="Times New Roman"/>
          <w:sz w:val="24"/>
          <w:szCs w:val="24"/>
          <w:lang w:val="ru-RU"/>
        </w:rPr>
        <w:t>а</w:t>
      </w:r>
      <w:r w:rsidR="00FB35DC" w:rsidRPr="004A35B8">
        <w:rPr>
          <w:rFonts w:ascii="Times New Roman" w:hAnsi="Times New Roman" w:cs="Times New Roman"/>
          <w:sz w:val="24"/>
          <w:szCs w:val="24"/>
          <w:lang w:val="ru-RU"/>
        </w:rPr>
        <w:t>тивном смислу, реализоване су обавезе успостављене Законом о енергетици и завршен највећи део подзаконске регулативе којом је омогућено да  Закон функционише у пуном капацитету. Агенција за енергетику  је извршила те обавезе крајем 2012. године и омогућено је да од 1. јануара 2014. године почне да функциониш</w:t>
      </w:r>
      <w:r w:rsidR="006B2EA5" w:rsidRPr="004A35B8">
        <w:rPr>
          <w:rFonts w:ascii="Times New Roman" w:hAnsi="Times New Roman" w:cs="Times New Roman"/>
          <w:sz w:val="24"/>
          <w:szCs w:val="24"/>
          <w:lang w:val="ru-RU"/>
        </w:rPr>
        <w:t xml:space="preserve">е тржиште електричне </w:t>
      </w:r>
      <w:r w:rsidR="006B2EA5" w:rsidRPr="004A35B8">
        <w:rPr>
          <w:rFonts w:ascii="Times New Roman" w:hAnsi="Times New Roman" w:cs="Times New Roman"/>
          <w:sz w:val="24"/>
          <w:szCs w:val="24"/>
          <w:lang w:val="ru-RU"/>
        </w:rPr>
        <w:lastRenderedPageBreak/>
        <w:t>енергије</w:t>
      </w:r>
      <w:r w:rsidR="00FB35DC" w:rsidRPr="004A35B8">
        <w:rPr>
          <w:rFonts w:ascii="Times New Roman" w:hAnsi="Times New Roman" w:cs="Times New Roman"/>
          <w:sz w:val="24"/>
          <w:szCs w:val="24"/>
          <w:lang w:val="ru-RU"/>
        </w:rPr>
        <w:t xml:space="preserve"> по одредбама Закона. Купци ће бирати  снабдевача и </w:t>
      </w:r>
      <w:r w:rsidRPr="004A35B8">
        <w:rPr>
          <w:rFonts w:ascii="Times New Roman" w:hAnsi="Times New Roman" w:cs="Times New Roman"/>
          <w:sz w:val="24"/>
          <w:szCs w:val="24"/>
          <w:lang w:val="ru-RU"/>
        </w:rPr>
        <w:t>снабдевати се електричном енергијом</w:t>
      </w:r>
      <w:r w:rsidR="00FB35DC" w:rsidRPr="004A35B8">
        <w:rPr>
          <w:rFonts w:ascii="Times New Roman" w:hAnsi="Times New Roman" w:cs="Times New Roman"/>
          <w:sz w:val="24"/>
          <w:szCs w:val="24"/>
          <w:lang w:val="ru-RU"/>
        </w:rPr>
        <w:t xml:space="preserve"> по нерегулисаним ценама. </w:t>
      </w:r>
    </w:p>
    <w:p w:rsidR="00FB35DC" w:rsidRPr="004A35B8" w:rsidRDefault="00B87E88" w:rsidP="004A35B8">
      <w:pPr>
        <w:tabs>
          <w:tab w:val="left" w:pos="1430"/>
        </w:tabs>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ab/>
        <w:t>У циљу дугорочне</w:t>
      </w:r>
      <w:r w:rsidR="00FB35DC" w:rsidRPr="004A35B8">
        <w:rPr>
          <w:rFonts w:ascii="Times New Roman" w:hAnsi="Times New Roman" w:cs="Times New Roman"/>
          <w:sz w:val="24"/>
          <w:szCs w:val="24"/>
          <w:lang w:val="ru-RU"/>
        </w:rPr>
        <w:t xml:space="preserve"> сигурност</w:t>
      </w:r>
      <w:r w:rsidRPr="004A35B8">
        <w:rPr>
          <w:rFonts w:ascii="Times New Roman" w:hAnsi="Times New Roman" w:cs="Times New Roman"/>
          <w:sz w:val="24"/>
          <w:szCs w:val="24"/>
          <w:lang w:val="ru-RU"/>
        </w:rPr>
        <w:t>и</w:t>
      </w:r>
      <w:r w:rsidR="00FB35DC" w:rsidRPr="004A35B8">
        <w:rPr>
          <w:rFonts w:ascii="Times New Roman" w:hAnsi="Times New Roman" w:cs="Times New Roman"/>
          <w:sz w:val="24"/>
          <w:szCs w:val="24"/>
          <w:lang w:val="ru-RU"/>
        </w:rPr>
        <w:t xml:space="preserve"> с</w:t>
      </w:r>
      <w:r w:rsidRPr="004A35B8">
        <w:rPr>
          <w:rFonts w:ascii="Times New Roman" w:hAnsi="Times New Roman" w:cs="Times New Roman"/>
          <w:sz w:val="24"/>
          <w:szCs w:val="24"/>
          <w:lang w:val="ru-RU"/>
        </w:rPr>
        <w:t>набдевања енергентима у Србији потребно је завршити</w:t>
      </w:r>
      <w:r w:rsidR="00645BFF" w:rsidRPr="004A35B8">
        <w:rPr>
          <w:rFonts w:ascii="Times New Roman" w:hAnsi="Times New Roman" w:cs="Times New Roman"/>
          <w:sz w:val="24"/>
          <w:szCs w:val="24"/>
          <w:lang w:val="ru-RU"/>
        </w:rPr>
        <w:t xml:space="preserve"> структурне промене у Србијагас</w:t>
      </w:r>
      <w:r w:rsidRPr="004A35B8">
        <w:rPr>
          <w:rFonts w:ascii="Times New Roman" w:hAnsi="Times New Roman" w:cs="Times New Roman"/>
          <w:sz w:val="24"/>
          <w:szCs w:val="24"/>
          <w:lang w:val="ru-RU"/>
        </w:rPr>
        <w:t>у и ЕПС-у и</w:t>
      </w:r>
      <w:r w:rsidR="00FB35DC" w:rsidRPr="004A35B8">
        <w:rPr>
          <w:rFonts w:ascii="Times New Roman" w:hAnsi="Times New Roman" w:cs="Times New Roman"/>
          <w:sz w:val="24"/>
          <w:szCs w:val="24"/>
          <w:lang w:val="ru-RU"/>
        </w:rPr>
        <w:t xml:space="preserve"> омогућити да се спроведе друга фаза отварања тржишта електричне енергије од 1. јануара 2014. године</w:t>
      </w:r>
      <w:r w:rsidRPr="004A35B8">
        <w:rPr>
          <w:rFonts w:ascii="Times New Roman" w:hAnsi="Times New Roman" w:cs="Times New Roman"/>
          <w:sz w:val="24"/>
          <w:szCs w:val="24"/>
          <w:lang w:val="ru-RU"/>
        </w:rPr>
        <w:t>,</w:t>
      </w:r>
      <w:r w:rsidR="00FB35DC" w:rsidRPr="004A35B8">
        <w:rPr>
          <w:rFonts w:ascii="Times New Roman" w:hAnsi="Times New Roman" w:cs="Times New Roman"/>
          <w:sz w:val="24"/>
          <w:szCs w:val="24"/>
          <w:lang w:val="ru-RU"/>
        </w:rPr>
        <w:t xml:space="preserve"> када више од пет хиљада купаца који су прикључени на дистрибутивну мрежу мора изаћи на тржиште и почети да се снабдева по нерегулисаним ценама. </w:t>
      </w:r>
      <w:r w:rsidR="00645BFF" w:rsidRPr="004A35B8">
        <w:rPr>
          <w:rFonts w:ascii="Times New Roman" w:hAnsi="Times New Roman" w:cs="Times New Roman"/>
          <w:sz w:val="24"/>
          <w:szCs w:val="24"/>
          <w:lang w:val="ru-RU"/>
        </w:rPr>
        <w:t>Е</w:t>
      </w:r>
      <w:r w:rsidR="00FB35DC" w:rsidRPr="004A35B8">
        <w:rPr>
          <w:rFonts w:ascii="Times New Roman" w:hAnsi="Times New Roman" w:cs="Times New Roman"/>
          <w:sz w:val="24"/>
          <w:szCs w:val="24"/>
          <w:lang w:val="ru-RU"/>
        </w:rPr>
        <w:t xml:space="preserve">нергетска предузећа имају простора да рационализују трошкове и </w:t>
      </w:r>
      <w:r w:rsidRPr="004A35B8">
        <w:rPr>
          <w:rFonts w:ascii="Times New Roman" w:hAnsi="Times New Roman" w:cs="Times New Roman"/>
          <w:sz w:val="24"/>
          <w:szCs w:val="24"/>
          <w:lang w:val="ru-RU"/>
        </w:rPr>
        <w:t>Агенција ће</w:t>
      </w:r>
      <w:r w:rsidR="00830363" w:rsidRPr="004A35B8">
        <w:rPr>
          <w:rFonts w:ascii="Times New Roman" w:hAnsi="Times New Roman" w:cs="Times New Roman"/>
          <w:sz w:val="24"/>
          <w:szCs w:val="24"/>
          <w:lang w:val="ru-RU"/>
        </w:rPr>
        <w:t>,</w:t>
      </w:r>
      <w:r w:rsidR="00FB35DC" w:rsidRPr="004A35B8">
        <w:rPr>
          <w:rFonts w:ascii="Times New Roman" w:hAnsi="Times New Roman" w:cs="Times New Roman"/>
          <w:sz w:val="24"/>
          <w:szCs w:val="24"/>
          <w:lang w:val="ru-RU"/>
        </w:rPr>
        <w:t xml:space="preserve"> приликом одобравања цена</w:t>
      </w:r>
      <w:r w:rsidR="00830363" w:rsidRPr="004A35B8">
        <w:rPr>
          <w:rFonts w:ascii="Times New Roman" w:hAnsi="Times New Roman" w:cs="Times New Roman"/>
          <w:sz w:val="24"/>
          <w:szCs w:val="24"/>
          <w:lang w:val="ru-RU"/>
        </w:rPr>
        <w:t>,</w:t>
      </w:r>
      <w:r w:rsidR="00FB35DC" w:rsidRPr="004A35B8">
        <w:rPr>
          <w:rFonts w:ascii="Times New Roman" w:hAnsi="Times New Roman" w:cs="Times New Roman"/>
          <w:sz w:val="24"/>
          <w:szCs w:val="24"/>
          <w:lang w:val="ru-RU"/>
        </w:rPr>
        <w:t xml:space="preserve"> </w:t>
      </w:r>
      <w:r w:rsidR="00830363" w:rsidRPr="004A35B8">
        <w:rPr>
          <w:rFonts w:ascii="Times New Roman" w:hAnsi="Times New Roman" w:cs="Times New Roman"/>
          <w:sz w:val="24"/>
          <w:szCs w:val="24"/>
          <w:lang w:val="ru-RU"/>
        </w:rPr>
        <w:t xml:space="preserve">водити рачуна </w:t>
      </w:r>
      <w:r w:rsidR="00645BFF" w:rsidRPr="004A35B8">
        <w:rPr>
          <w:rFonts w:ascii="Times New Roman" w:hAnsi="Times New Roman" w:cs="Times New Roman"/>
          <w:sz w:val="24"/>
          <w:szCs w:val="24"/>
          <w:lang w:val="ru-RU"/>
        </w:rPr>
        <w:t>да</w:t>
      </w:r>
      <w:r w:rsidR="00FB35DC" w:rsidRPr="004A35B8">
        <w:rPr>
          <w:rFonts w:ascii="Times New Roman" w:hAnsi="Times New Roman" w:cs="Times New Roman"/>
          <w:sz w:val="24"/>
          <w:szCs w:val="24"/>
          <w:lang w:val="ru-RU"/>
        </w:rPr>
        <w:t xml:space="preserve"> се њихови нерацонални трошкови не преносе на купце.</w:t>
      </w:r>
      <w:r w:rsidR="00645BFF" w:rsidRPr="004A35B8">
        <w:rPr>
          <w:rFonts w:ascii="Times New Roman" w:hAnsi="Times New Roman" w:cs="Times New Roman"/>
          <w:sz w:val="24"/>
          <w:szCs w:val="24"/>
          <w:lang w:val="ru-RU"/>
        </w:rPr>
        <w:t xml:space="preserve"> </w:t>
      </w:r>
      <w:r w:rsidR="00830363" w:rsidRPr="004A35B8">
        <w:rPr>
          <w:rFonts w:ascii="Times New Roman" w:hAnsi="Times New Roman" w:cs="Times New Roman"/>
          <w:sz w:val="24"/>
          <w:szCs w:val="24"/>
          <w:lang w:val="ru-RU"/>
        </w:rPr>
        <w:t xml:space="preserve">Израда Стратегије развоја енергетике је </w:t>
      </w:r>
      <w:r w:rsidR="00FB35DC" w:rsidRPr="004A35B8">
        <w:rPr>
          <w:rFonts w:ascii="Times New Roman" w:hAnsi="Times New Roman" w:cs="Times New Roman"/>
          <w:sz w:val="24"/>
          <w:szCs w:val="24"/>
          <w:lang w:val="ru-RU"/>
        </w:rPr>
        <w:t>у завршној фази</w:t>
      </w:r>
      <w:r w:rsidR="00830363" w:rsidRPr="004A35B8">
        <w:rPr>
          <w:rFonts w:ascii="Times New Roman" w:hAnsi="Times New Roman" w:cs="Times New Roman"/>
          <w:sz w:val="24"/>
          <w:szCs w:val="24"/>
          <w:lang w:val="ru-RU"/>
        </w:rPr>
        <w:t>.</w:t>
      </w:r>
      <w:r w:rsidR="00FB35DC" w:rsidRPr="004A35B8">
        <w:rPr>
          <w:rFonts w:ascii="Times New Roman" w:hAnsi="Times New Roman" w:cs="Times New Roman"/>
          <w:sz w:val="24"/>
          <w:szCs w:val="24"/>
          <w:lang w:val="ru-RU"/>
        </w:rPr>
        <w:t xml:space="preserve"> </w:t>
      </w:r>
      <w:r w:rsidR="00830363" w:rsidRPr="004A35B8">
        <w:rPr>
          <w:rFonts w:ascii="Times New Roman" w:hAnsi="Times New Roman" w:cs="Times New Roman"/>
          <w:sz w:val="24"/>
          <w:szCs w:val="24"/>
          <w:lang w:val="ru-RU"/>
        </w:rPr>
        <w:t>Стратегија треба</w:t>
      </w:r>
      <w:r w:rsidR="00FB35DC" w:rsidRPr="004A35B8">
        <w:rPr>
          <w:rFonts w:ascii="Times New Roman" w:hAnsi="Times New Roman" w:cs="Times New Roman"/>
          <w:sz w:val="24"/>
          <w:szCs w:val="24"/>
          <w:lang w:val="ru-RU"/>
        </w:rPr>
        <w:t>, између осталог,</w:t>
      </w:r>
      <w:r w:rsidR="00830363" w:rsidRPr="004A35B8">
        <w:rPr>
          <w:rFonts w:ascii="Times New Roman" w:hAnsi="Times New Roman" w:cs="Times New Roman"/>
          <w:sz w:val="24"/>
          <w:szCs w:val="24"/>
          <w:lang w:val="ru-RU"/>
        </w:rPr>
        <w:t xml:space="preserve"> да</w:t>
      </w:r>
      <w:r w:rsidR="00FB35DC" w:rsidRPr="004A35B8">
        <w:rPr>
          <w:rFonts w:ascii="Times New Roman" w:hAnsi="Times New Roman" w:cs="Times New Roman"/>
          <w:sz w:val="24"/>
          <w:szCs w:val="24"/>
          <w:lang w:val="ru-RU"/>
        </w:rPr>
        <w:t xml:space="preserve"> омогући да се политика цена разреши</w:t>
      </w:r>
      <w:r w:rsidR="006D649C" w:rsidRPr="004A35B8">
        <w:rPr>
          <w:rFonts w:ascii="Times New Roman" w:hAnsi="Times New Roman" w:cs="Times New Roman"/>
          <w:sz w:val="24"/>
          <w:szCs w:val="24"/>
          <w:lang w:val="ru-RU"/>
        </w:rPr>
        <w:t xml:space="preserve"> у одређеним роковима и </w:t>
      </w:r>
      <w:r w:rsidR="00FB35DC" w:rsidRPr="004A35B8">
        <w:rPr>
          <w:rFonts w:ascii="Times New Roman" w:hAnsi="Times New Roman" w:cs="Times New Roman"/>
          <w:sz w:val="24"/>
          <w:szCs w:val="24"/>
          <w:lang w:val="ru-RU"/>
        </w:rPr>
        <w:t xml:space="preserve">на начин који ће </w:t>
      </w:r>
      <w:r w:rsidR="00830363" w:rsidRPr="004A35B8">
        <w:rPr>
          <w:rFonts w:ascii="Times New Roman" w:hAnsi="Times New Roman" w:cs="Times New Roman"/>
          <w:sz w:val="24"/>
          <w:szCs w:val="24"/>
          <w:lang w:val="ru-RU"/>
        </w:rPr>
        <w:t>обезбедити извеснију будућност за енергетска предузећа,</w:t>
      </w:r>
      <w:r w:rsidR="00FB35DC" w:rsidRPr="004A35B8">
        <w:rPr>
          <w:rFonts w:ascii="Times New Roman" w:hAnsi="Times New Roman" w:cs="Times New Roman"/>
          <w:sz w:val="24"/>
          <w:szCs w:val="24"/>
          <w:lang w:val="ru-RU"/>
        </w:rPr>
        <w:t xml:space="preserve"> инвеститоре у енергетском сектору и купце електричне енергије</w:t>
      </w:r>
      <w:r w:rsidR="00830363" w:rsidRPr="004A35B8">
        <w:rPr>
          <w:rFonts w:ascii="Times New Roman" w:hAnsi="Times New Roman" w:cs="Times New Roman"/>
          <w:sz w:val="24"/>
          <w:szCs w:val="24"/>
          <w:lang w:val="ru-RU"/>
        </w:rPr>
        <w:t>.</w:t>
      </w:r>
      <w:r w:rsidR="006D649C" w:rsidRPr="004A35B8">
        <w:rPr>
          <w:rFonts w:ascii="Times New Roman" w:hAnsi="Times New Roman" w:cs="Times New Roman"/>
          <w:sz w:val="24"/>
          <w:szCs w:val="24"/>
          <w:lang w:val="ru-RU"/>
        </w:rPr>
        <w:t xml:space="preserve"> На основу тог документа биће изабрани</w:t>
      </w:r>
      <w:r w:rsidR="00FB35DC" w:rsidRPr="004A35B8">
        <w:rPr>
          <w:rFonts w:ascii="Times New Roman" w:hAnsi="Times New Roman" w:cs="Times New Roman"/>
          <w:sz w:val="24"/>
          <w:szCs w:val="24"/>
          <w:lang w:val="ru-RU"/>
        </w:rPr>
        <w:t xml:space="preserve"> пројекти који су најповољнији за реализацију, који ће најмање </w:t>
      </w:r>
      <w:r w:rsidR="006D649C" w:rsidRPr="004A35B8">
        <w:rPr>
          <w:rFonts w:ascii="Times New Roman" w:hAnsi="Times New Roman" w:cs="Times New Roman"/>
          <w:sz w:val="24"/>
          <w:szCs w:val="24"/>
          <w:lang w:val="ru-RU"/>
        </w:rPr>
        <w:t>утицати на</w:t>
      </w:r>
      <w:r w:rsidR="00FB35DC" w:rsidRPr="004A35B8">
        <w:rPr>
          <w:rFonts w:ascii="Times New Roman" w:hAnsi="Times New Roman" w:cs="Times New Roman"/>
          <w:sz w:val="24"/>
          <w:szCs w:val="24"/>
          <w:lang w:val="ru-RU"/>
        </w:rPr>
        <w:t xml:space="preserve"> промене цена електричн</w:t>
      </w:r>
      <w:r w:rsidR="006D649C" w:rsidRPr="004A35B8">
        <w:rPr>
          <w:rFonts w:ascii="Times New Roman" w:hAnsi="Times New Roman" w:cs="Times New Roman"/>
          <w:sz w:val="24"/>
          <w:szCs w:val="24"/>
          <w:lang w:val="ru-RU"/>
        </w:rPr>
        <w:t>е енергије и гаса у будућности, а</w:t>
      </w:r>
      <w:r w:rsidR="00FB35DC" w:rsidRPr="004A35B8">
        <w:rPr>
          <w:rFonts w:ascii="Times New Roman" w:hAnsi="Times New Roman" w:cs="Times New Roman"/>
          <w:sz w:val="24"/>
          <w:szCs w:val="24"/>
          <w:lang w:val="ru-RU"/>
        </w:rPr>
        <w:t xml:space="preserve"> обезбедити дугорочну стабилност и сигурност снабдевања.</w:t>
      </w:r>
      <w:r w:rsidR="00645BFF" w:rsidRPr="004A35B8">
        <w:rPr>
          <w:rFonts w:ascii="Times New Roman" w:hAnsi="Times New Roman" w:cs="Times New Roman"/>
          <w:sz w:val="24"/>
          <w:szCs w:val="24"/>
          <w:lang w:val="ru-RU"/>
        </w:rPr>
        <w:t xml:space="preserve"> </w:t>
      </w:r>
      <w:r w:rsidR="006D649C" w:rsidRPr="004A35B8">
        <w:rPr>
          <w:rFonts w:ascii="Times New Roman" w:hAnsi="Times New Roman" w:cs="Times New Roman"/>
          <w:sz w:val="24"/>
          <w:szCs w:val="24"/>
          <w:lang w:val="ru-RU"/>
        </w:rPr>
        <w:t>Према Уговору о Енергетској заједници, Србија се обавезала да имплементира и тзв. Т</w:t>
      </w:r>
      <w:r w:rsidR="00FB35DC" w:rsidRPr="004A35B8">
        <w:rPr>
          <w:rFonts w:ascii="Times New Roman" w:hAnsi="Times New Roman" w:cs="Times New Roman"/>
          <w:sz w:val="24"/>
          <w:szCs w:val="24"/>
          <w:lang w:val="ru-RU"/>
        </w:rPr>
        <w:t xml:space="preserve">рећи </w:t>
      </w:r>
      <w:r w:rsidR="006D649C" w:rsidRPr="004A35B8">
        <w:rPr>
          <w:rFonts w:ascii="Times New Roman" w:hAnsi="Times New Roman" w:cs="Times New Roman"/>
          <w:sz w:val="24"/>
          <w:szCs w:val="24"/>
          <w:lang w:val="ru-RU"/>
        </w:rPr>
        <w:t xml:space="preserve">енергетски </w:t>
      </w:r>
      <w:r w:rsidR="00FB35DC" w:rsidRPr="004A35B8">
        <w:rPr>
          <w:rFonts w:ascii="Times New Roman" w:hAnsi="Times New Roman" w:cs="Times New Roman"/>
          <w:sz w:val="24"/>
          <w:szCs w:val="24"/>
          <w:lang w:val="ru-RU"/>
        </w:rPr>
        <w:t xml:space="preserve">пакет који је везан </w:t>
      </w:r>
      <w:r w:rsidR="006D649C" w:rsidRPr="004A35B8">
        <w:rPr>
          <w:rFonts w:ascii="Times New Roman" w:hAnsi="Times New Roman" w:cs="Times New Roman"/>
          <w:sz w:val="24"/>
          <w:szCs w:val="24"/>
          <w:lang w:val="ru-RU"/>
        </w:rPr>
        <w:t>за енергетска тржишта у Европи и због тога ће на јесен Народној скупштини бити достављен Предлог закона о изменама и допунама Закона о енергетици.</w:t>
      </w:r>
      <w:r w:rsidR="003425E4" w:rsidRPr="004A35B8">
        <w:rPr>
          <w:rFonts w:ascii="Times New Roman" w:hAnsi="Times New Roman" w:cs="Times New Roman"/>
          <w:sz w:val="24"/>
          <w:szCs w:val="24"/>
          <w:lang w:val="ru-RU"/>
        </w:rPr>
        <w:t xml:space="preserve"> </w:t>
      </w:r>
      <w:r w:rsidR="00FB35DC" w:rsidRPr="004A35B8">
        <w:rPr>
          <w:rFonts w:ascii="Times New Roman" w:hAnsi="Times New Roman" w:cs="Times New Roman"/>
          <w:sz w:val="24"/>
          <w:szCs w:val="24"/>
          <w:lang w:val="ru-RU"/>
        </w:rPr>
        <w:t xml:space="preserve">Један од </w:t>
      </w:r>
      <w:r w:rsidR="006D649C" w:rsidRPr="004A35B8">
        <w:rPr>
          <w:rFonts w:ascii="Times New Roman" w:hAnsi="Times New Roman" w:cs="Times New Roman"/>
          <w:sz w:val="24"/>
          <w:szCs w:val="24"/>
          <w:lang w:val="ru-RU"/>
        </w:rPr>
        <w:t>неколико кључних елемената Т</w:t>
      </w:r>
      <w:r w:rsidR="00FB35DC" w:rsidRPr="004A35B8">
        <w:rPr>
          <w:rFonts w:ascii="Times New Roman" w:hAnsi="Times New Roman" w:cs="Times New Roman"/>
          <w:sz w:val="24"/>
          <w:szCs w:val="24"/>
          <w:lang w:val="ru-RU"/>
        </w:rPr>
        <w:t xml:space="preserve">рећег </w:t>
      </w:r>
      <w:r w:rsidR="006D649C" w:rsidRPr="004A35B8">
        <w:rPr>
          <w:rFonts w:ascii="Times New Roman" w:hAnsi="Times New Roman" w:cs="Times New Roman"/>
          <w:sz w:val="24"/>
          <w:szCs w:val="24"/>
          <w:lang w:val="ru-RU"/>
        </w:rPr>
        <w:t xml:space="preserve">енергетског </w:t>
      </w:r>
      <w:r w:rsidR="00FB35DC" w:rsidRPr="004A35B8">
        <w:rPr>
          <w:rFonts w:ascii="Times New Roman" w:hAnsi="Times New Roman" w:cs="Times New Roman"/>
          <w:sz w:val="24"/>
          <w:szCs w:val="24"/>
          <w:lang w:val="ru-RU"/>
        </w:rPr>
        <w:t>пакета</w:t>
      </w:r>
      <w:r w:rsidR="006D649C" w:rsidRPr="004A35B8">
        <w:rPr>
          <w:rFonts w:ascii="Times New Roman" w:hAnsi="Times New Roman" w:cs="Times New Roman"/>
          <w:sz w:val="24"/>
          <w:szCs w:val="24"/>
          <w:lang w:val="ru-RU"/>
        </w:rPr>
        <w:t xml:space="preserve"> је и проширење и јачање надлежности Агенције за енергетику</w:t>
      </w:r>
      <w:r w:rsidR="00FB35DC" w:rsidRPr="004A35B8">
        <w:rPr>
          <w:rFonts w:ascii="Times New Roman" w:hAnsi="Times New Roman" w:cs="Times New Roman"/>
          <w:sz w:val="24"/>
          <w:szCs w:val="24"/>
          <w:lang w:val="ru-RU"/>
        </w:rPr>
        <w:t xml:space="preserve">. </w:t>
      </w:r>
      <w:r w:rsidR="006D649C" w:rsidRPr="004A35B8">
        <w:rPr>
          <w:rFonts w:ascii="Times New Roman" w:hAnsi="Times New Roman" w:cs="Times New Roman"/>
          <w:sz w:val="24"/>
          <w:szCs w:val="24"/>
          <w:lang w:val="ru-RU"/>
        </w:rPr>
        <w:t xml:space="preserve">Имплементацијом Трећег енергетског пакета и изменама Закона о енергетици, </w:t>
      </w:r>
      <w:r w:rsidR="00FB35DC" w:rsidRPr="004A35B8">
        <w:rPr>
          <w:rFonts w:ascii="Times New Roman" w:hAnsi="Times New Roman" w:cs="Times New Roman"/>
          <w:sz w:val="24"/>
          <w:szCs w:val="24"/>
          <w:lang w:val="ru-RU"/>
        </w:rPr>
        <w:t>Србија</w:t>
      </w:r>
      <w:r w:rsidR="006D649C" w:rsidRPr="004A35B8">
        <w:rPr>
          <w:rFonts w:ascii="Times New Roman" w:hAnsi="Times New Roman" w:cs="Times New Roman"/>
          <w:sz w:val="24"/>
          <w:szCs w:val="24"/>
          <w:lang w:val="ru-RU"/>
        </w:rPr>
        <w:t xml:space="preserve"> ће се интегрисати</w:t>
      </w:r>
      <w:r w:rsidR="00FB35DC" w:rsidRPr="004A35B8">
        <w:rPr>
          <w:rFonts w:ascii="Times New Roman" w:hAnsi="Times New Roman" w:cs="Times New Roman"/>
          <w:sz w:val="24"/>
          <w:szCs w:val="24"/>
          <w:lang w:val="ru-RU"/>
        </w:rPr>
        <w:t xml:space="preserve"> у регионално и у европско </w:t>
      </w:r>
      <w:r w:rsidR="003425E4" w:rsidRPr="004A35B8">
        <w:rPr>
          <w:rFonts w:ascii="Times New Roman" w:hAnsi="Times New Roman" w:cs="Times New Roman"/>
          <w:sz w:val="24"/>
          <w:szCs w:val="24"/>
          <w:lang w:val="ru-RU"/>
        </w:rPr>
        <w:t xml:space="preserve">енергетско </w:t>
      </w:r>
      <w:r w:rsidR="00FB35DC" w:rsidRPr="004A35B8">
        <w:rPr>
          <w:rFonts w:ascii="Times New Roman" w:hAnsi="Times New Roman" w:cs="Times New Roman"/>
          <w:sz w:val="24"/>
          <w:szCs w:val="24"/>
          <w:lang w:val="ru-RU"/>
        </w:rPr>
        <w:t>тржиште</w:t>
      </w:r>
      <w:r w:rsidR="003425E4" w:rsidRPr="004A35B8">
        <w:rPr>
          <w:rFonts w:ascii="Times New Roman" w:hAnsi="Times New Roman" w:cs="Times New Roman"/>
          <w:sz w:val="24"/>
          <w:szCs w:val="24"/>
          <w:lang w:val="ru-RU"/>
        </w:rPr>
        <w:t xml:space="preserve"> до 2014. године. Електричном енергијом ће се трговати</w:t>
      </w:r>
      <w:r w:rsidR="00FB35DC" w:rsidRPr="004A35B8">
        <w:rPr>
          <w:rFonts w:ascii="Times New Roman" w:hAnsi="Times New Roman" w:cs="Times New Roman"/>
          <w:sz w:val="24"/>
          <w:szCs w:val="24"/>
          <w:lang w:val="ru-RU"/>
        </w:rPr>
        <w:t xml:space="preserve"> на </w:t>
      </w:r>
      <w:r w:rsidR="003425E4" w:rsidRPr="004A35B8">
        <w:rPr>
          <w:rFonts w:ascii="Times New Roman" w:hAnsi="Times New Roman" w:cs="Times New Roman"/>
          <w:sz w:val="24"/>
          <w:szCs w:val="24"/>
          <w:lang w:val="ru-RU"/>
        </w:rPr>
        <w:t>јединственом тржишту целе Европе</w:t>
      </w:r>
      <w:r w:rsidR="00FB35DC" w:rsidRPr="004A35B8">
        <w:rPr>
          <w:rFonts w:ascii="Times New Roman" w:hAnsi="Times New Roman" w:cs="Times New Roman"/>
          <w:sz w:val="24"/>
          <w:szCs w:val="24"/>
          <w:lang w:val="ru-RU"/>
        </w:rPr>
        <w:t xml:space="preserve">. </w:t>
      </w:r>
    </w:p>
    <w:p w:rsidR="00BC4ED8" w:rsidRPr="004A35B8" w:rsidRDefault="00FB35DC" w:rsidP="004A35B8">
      <w:pPr>
        <w:widowControl w:val="0"/>
        <w:tabs>
          <w:tab w:val="left" w:pos="1080"/>
          <w:tab w:val="left" w:pos="1418"/>
        </w:tabs>
        <w:spacing w:after="0" w:line="240" w:lineRule="auto"/>
        <w:jc w:val="both"/>
        <w:rPr>
          <w:rFonts w:ascii="Times New Roman" w:eastAsia="Times New Roman" w:hAnsi="Times New Roman" w:cs="Times New Roman"/>
          <w:sz w:val="24"/>
          <w:szCs w:val="24"/>
          <w:lang w:val="sr-Cyrl-RS"/>
        </w:rPr>
      </w:pPr>
      <w:r w:rsidRPr="004A35B8">
        <w:rPr>
          <w:rFonts w:ascii="Times New Roman" w:hAnsi="Times New Roman" w:cs="Times New Roman"/>
          <w:sz w:val="24"/>
          <w:szCs w:val="24"/>
          <w:lang w:val="ru-RU"/>
        </w:rPr>
        <w:tab/>
      </w:r>
      <w:r w:rsidRPr="004A35B8">
        <w:rPr>
          <w:rFonts w:ascii="Times New Roman" w:hAnsi="Times New Roman" w:cs="Times New Roman"/>
          <w:sz w:val="24"/>
          <w:szCs w:val="24"/>
          <w:lang w:val="ru-RU"/>
        </w:rPr>
        <w:tab/>
        <w:t xml:space="preserve"> </w:t>
      </w:r>
      <w:r w:rsidR="00BC4ED8" w:rsidRPr="004A35B8">
        <w:rPr>
          <w:rFonts w:ascii="Times New Roman" w:eastAsia="Times New Roman" w:hAnsi="Times New Roman" w:cs="Times New Roman"/>
          <w:sz w:val="24"/>
          <w:szCs w:val="24"/>
          <w:lang w:val="sr-Cyrl-RS"/>
        </w:rPr>
        <w:t>У дискусији народни посланици су поставили питања, изнели ставове, мишљења и предлоге и дали сугестије.  Постављена су следећа питања:</w:t>
      </w:r>
    </w:p>
    <w:p w:rsidR="00FB35DC" w:rsidRPr="004A35B8" w:rsidRDefault="00FC42E2" w:rsidP="004A35B8">
      <w:pPr>
        <w:pStyle w:val="ListParagraph"/>
        <w:numPr>
          <w:ilvl w:val="0"/>
          <w:numId w:val="4"/>
        </w:numPr>
        <w:spacing w:after="0"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у које сврхе ће се користити средства од најављеног повећања цене електричне енергије;</w:t>
      </w:r>
    </w:p>
    <w:p w:rsidR="00FC42E2" w:rsidRPr="004A35B8" w:rsidRDefault="00FC42E2" w:rsidP="004A35B8">
      <w:pPr>
        <w:pStyle w:val="ListParagraph"/>
        <w:numPr>
          <w:ilvl w:val="0"/>
          <w:numId w:val="4"/>
        </w:numPr>
        <w:spacing w:after="0"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да ли се кроз по</w:t>
      </w:r>
      <w:r w:rsidR="00930FED" w:rsidRPr="004A35B8">
        <w:rPr>
          <w:rFonts w:ascii="Times New Roman" w:hAnsi="Times New Roman" w:cs="Times New Roman"/>
          <w:sz w:val="24"/>
          <w:szCs w:val="24"/>
          <w:lang w:val="sr-Cyrl-CS"/>
        </w:rPr>
        <w:t>већање цене електричне енергије</w:t>
      </w:r>
      <w:r w:rsidRPr="004A35B8">
        <w:rPr>
          <w:rFonts w:ascii="Times New Roman" w:hAnsi="Times New Roman" w:cs="Times New Roman"/>
          <w:sz w:val="24"/>
          <w:szCs w:val="24"/>
          <w:lang w:val="sr-Cyrl-CS"/>
        </w:rPr>
        <w:t xml:space="preserve"> преливају на потрошаче трошкови нерационалног пословања ЕПС</w:t>
      </w:r>
      <w:r w:rsidR="0004376D" w:rsidRPr="004A35B8">
        <w:rPr>
          <w:rFonts w:ascii="Times New Roman" w:hAnsi="Times New Roman" w:cs="Times New Roman"/>
          <w:sz w:val="24"/>
          <w:szCs w:val="24"/>
          <w:lang w:val="sr-Cyrl-CS"/>
        </w:rPr>
        <w:t>;</w:t>
      </w:r>
    </w:p>
    <w:p w:rsidR="00FC42E2" w:rsidRPr="004A35B8" w:rsidRDefault="00FC42E2" w:rsidP="004A35B8">
      <w:pPr>
        <w:pStyle w:val="ListParagraph"/>
        <w:numPr>
          <w:ilvl w:val="0"/>
          <w:numId w:val="4"/>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к</w:t>
      </w:r>
      <w:r w:rsidR="0004376D" w:rsidRPr="004A35B8">
        <w:rPr>
          <w:rFonts w:ascii="Times New Roman" w:hAnsi="Times New Roman" w:cs="Times New Roman"/>
          <w:sz w:val="24"/>
          <w:szCs w:val="24"/>
          <w:lang w:val="ru-RU"/>
        </w:rPr>
        <w:t xml:space="preserve">олико износи </w:t>
      </w:r>
      <w:r w:rsidRPr="004A35B8">
        <w:rPr>
          <w:rFonts w:ascii="Times New Roman" w:hAnsi="Times New Roman" w:cs="Times New Roman"/>
          <w:sz w:val="24"/>
          <w:szCs w:val="24"/>
          <w:lang w:val="ru-RU"/>
        </w:rPr>
        <w:t>просечна цена коштања електричне енергије у Србији</w:t>
      </w:r>
      <w:r w:rsidR="0004376D" w:rsidRPr="004A35B8">
        <w:rPr>
          <w:rFonts w:ascii="Times New Roman" w:hAnsi="Times New Roman" w:cs="Times New Roman"/>
          <w:sz w:val="24"/>
          <w:szCs w:val="24"/>
          <w:lang w:val="ru-RU"/>
        </w:rPr>
        <w:t>, а колика је  продајна цена</w:t>
      </w:r>
      <w:r w:rsidRPr="004A35B8">
        <w:rPr>
          <w:rFonts w:ascii="Times New Roman" w:hAnsi="Times New Roman" w:cs="Times New Roman"/>
          <w:sz w:val="24"/>
          <w:szCs w:val="24"/>
          <w:lang w:val="ru-RU"/>
        </w:rPr>
        <w:t>, у односу на земље</w:t>
      </w:r>
      <w:r w:rsidR="0004376D" w:rsidRPr="004A35B8">
        <w:rPr>
          <w:rFonts w:ascii="Times New Roman" w:hAnsi="Times New Roman" w:cs="Times New Roman"/>
          <w:sz w:val="24"/>
          <w:szCs w:val="24"/>
          <w:lang w:val="ru-RU"/>
        </w:rPr>
        <w:t xml:space="preserve"> у окружењу и</w:t>
      </w:r>
      <w:r w:rsidRPr="004A35B8">
        <w:rPr>
          <w:rFonts w:ascii="Times New Roman" w:hAnsi="Times New Roman" w:cs="Times New Roman"/>
          <w:sz w:val="24"/>
          <w:szCs w:val="24"/>
          <w:lang w:val="ru-RU"/>
        </w:rPr>
        <w:t xml:space="preserve"> у односу на развијене земље</w:t>
      </w:r>
      <w:r w:rsidR="0004376D" w:rsidRPr="004A35B8">
        <w:rPr>
          <w:rFonts w:ascii="Times New Roman" w:hAnsi="Times New Roman" w:cs="Times New Roman"/>
          <w:sz w:val="24"/>
          <w:szCs w:val="24"/>
          <w:lang w:val="ru-RU"/>
        </w:rPr>
        <w:t>;</w:t>
      </w:r>
    </w:p>
    <w:p w:rsidR="00930FED" w:rsidRPr="004A35B8" w:rsidRDefault="00930FED" w:rsidP="004A35B8">
      <w:pPr>
        <w:pStyle w:val="ListParagraph"/>
        <w:numPr>
          <w:ilvl w:val="0"/>
          <w:numId w:val="4"/>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да ли се наплаћује порез на додату вредн</w:t>
      </w:r>
      <w:r w:rsidR="004C5F22" w:rsidRPr="004A35B8">
        <w:rPr>
          <w:rFonts w:ascii="Times New Roman" w:hAnsi="Times New Roman" w:cs="Times New Roman"/>
          <w:sz w:val="24"/>
          <w:szCs w:val="24"/>
          <w:lang w:val="ru-RU"/>
        </w:rPr>
        <w:t>ост за губитак</w:t>
      </w:r>
      <w:r w:rsidRPr="004A35B8">
        <w:rPr>
          <w:rFonts w:ascii="Times New Roman" w:hAnsi="Times New Roman" w:cs="Times New Roman"/>
          <w:sz w:val="24"/>
          <w:szCs w:val="24"/>
          <w:lang w:val="ru-RU"/>
        </w:rPr>
        <w:t xml:space="preserve"> електричне енергије и ако се не наплаћује зашто;</w:t>
      </w:r>
    </w:p>
    <w:p w:rsidR="00930FED" w:rsidRPr="004A35B8" w:rsidRDefault="00930FED" w:rsidP="004A35B8">
      <w:pPr>
        <w:pStyle w:val="ListParagraph"/>
        <w:numPr>
          <w:ilvl w:val="0"/>
          <w:numId w:val="4"/>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да ли се прати број запослених у ЕПС-у, јер према општем сазнању он је велики, а ствара велики трошак и утиче на цену електричне енергије;</w:t>
      </w:r>
    </w:p>
    <w:p w:rsidR="00930FED" w:rsidRDefault="00930FED" w:rsidP="004A35B8">
      <w:pPr>
        <w:pStyle w:val="ListParagraph"/>
        <w:numPr>
          <w:ilvl w:val="0"/>
          <w:numId w:val="4"/>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колико купаца купује струју од ЕПС-а и да ли само ЕМС продаје струју предузећима и домаћинствим</w:t>
      </w:r>
      <w:r w:rsidR="00DE11B1" w:rsidRPr="004A35B8">
        <w:rPr>
          <w:rFonts w:ascii="Times New Roman" w:hAnsi="Times New Roman" w:cs="Times New Roman"/>
          <w:sz w:val="24"/>
          <w:szCs w:val="24"/>
          <w:lang w:val="ru-RU"/>
        </w:rPr>
        <w:t>а у Србији или има више лиценци</w:t>
      </w:r>
      <w:r w:rsidR="004C5F22" w:rsidRPr="004A35B8">
        <w:rPr>
          <w:rFonts w:ascii="Times New Roman" w:hAnsi="Times New Roman" w:cs="Times New Roman"/>
          <w:sz w:val="24"/>
          <w:szCs w:val="24"/>
          <w:lang w:val="ru-RU"/>
        </w:rPr>
        <w:t xml:space="preserve"> за трговину електричном енергијом</w:t>
      </w:r>
      <w:r w:rsidR="000711E3">
        <w:rPr>
          <w:rFonts w:ascii="Times New Roman" w:hAnsi="Times New Roman" w:cs="Times New Roman"/>
          <w:sz w:val="24"/>
          <w:szCs w:val="24"/>
          <w:lang w:val="ru-RU"/>
        </w:rPr>
        <w:t>;</w:t>
      </w:r>
    </w:p>
    <w:p w:rsidR="000711E3" w:rsidRPr="004A35B8" w:rsidRDefault="000711E3" w:rsidP="004A35B8">
      <w:pPr>
        <w:pStyle w:val="ListParagraph"/>
        <w:numPr>
          <w:ilvl w:val="0"/>
          <w:numId w:val="4"/>
        </w:num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да ли Агенција за енергетику може да достави информацију која би садржала инструкције поводом примене Трећег енергетског пакета, посебно са аспекта изградње деонице гасовода «Јужни ток» кроз Србију.</w:t>
      </w:r>
    </w:p>
    <w:p w:rsidR="008B23B5" w:rsidRDefault="00F070CB" w:rsidP="00543504">
      <w:pPr>
        <w:tabs>
          <w:tab w:val="left" w:pos="1418"/>
        </w:tabs>
        <w:spacing w:after="0" w:line="240" w:lineRule="auto"/>
        <w:ind w:firstLine="720"/>
        <w:jc w:val="both"/>
        <w:rPr>
          <w:rFonts w:ascii="Times New Roman" w:hAnsi="Times New Roman" w:cs="Times New Roman"/>
          <w:sz w:val="24"/>
          <w:szCs w:val="24"/>
          <w:lang w:val="ru-RU"/>
        </w:rPr>
      </w:pPr>
      <w:r w:rsidRPr="004A35B8">
        <w:rPr>
          <w:rFonts w:ascii="Times New Roman" w:hAnsi="Times New Roman" w:cs="Times New Roman"/>
          <w:sz w:val="24"/>
          <w:szCs w:val="24"/>
          <w:lang w:val="sr-Cyrl-CS"/>
        </w:rPr>
        <w:tab/>
      </w:r>
      <w:r w:rsidR="00DE11B1" w:rsidRPr="004A35B8">
        <w:rPr>
          <w:rFonts w:ascii="Times New Roman" w:hAnsi="Times New Roman" w:cs="Times New Roman"/>
          <w:sz w:val="24"/>
          <w:szCs w:val="24"/>
          <w:lang w:val="sr-Cyrl-CS"/>
        </w:rPr>
        <w:t>У расправи је о</w:t>
      </w:r>
      <w:r w:rsidRPr="004A35B8">
        <w:rPr>
          <w:rFonts w:ascii="Times New Roman" w:hAnsi="Times New Roman" w:cs="Times New Roman"/>
          <w:sz w:val="24"/>
          <w:szCs w:val="24"/>
          <w:lang w:val="sr-Cyrl-CS"/>
        </w:rPr>
        <w:t>цењено да</w:t>
      </w:r>
      <w:r w:rsidR="00593ED0" w:rsidRPr="004A35B8">
        <w:rPr>
          <w:rFonts w:ascii="Times New Roman" w:hAnsi="Times New Roman" w:cs="Times New Roman"/>
          <w:sz w:val="24"/>
          <w:szCs w:val="24"/>
          <w:lang w:val="sr-Cyrl-CS"/>
        </w:rPr>
        <w:t xml:space="preserve"> </w:t>
      </w:r>
      <w:r w:rsidR="00593ED0" w:rsidRPr="004A35B8">
        <w:rPr>
          <w:rFonts w:ascii="Times New Roman" w:hAnsi="Times New Roman" w:cs="Times New Roman"/>
          <w:sz w:val="24"/>
          <w:szCs w:val="24"/>
          <w:lang w:val="ru-RU"/>
        </w:rPr>
        <w:t>извештај на изузетно високом нивоу презентује стање у сектору енергетике и рад Агенције за енергетику, тако да може да послужи као инструкција св</w:t>
      </w:r>
      <w:r w:rsidRPr="004A35B8">
        <w:rPr>
          <w:rFonts w:ascii="Times New Roman" w:hAnsi="Times New Roman" w:cs="Times New Roman"/>
          <w:sz w:val="24"/>
          <w:szCs w:val="24"/>
          <w:lang w:val="ru-RU"/>
        </w:rPr>
        <w:t>има</w:t>
      </w:r>
      <w:r w:rsidR="00593ED0" w:rsidRPr="004A35B8">
        <w:rPr>
          <w:rFonts w:ascii="Times New Roman" w:hAnsi="Times New Roman" w:cs="Times New Roman"/>
          <w:sz w:val="24"/>
          <w:szCs w:val="24"/>
          <w:lang w:val="ru-RU"/>
        </w:rPr>
        <w:t xml:space="preserve"> ко</w:t>
      </w:r>
      <w:r w:rsidRPr="004A35B8">
        <w:rPr>
          <w:rFonts w:ascii="Times New Roman" w:hAnsi="Times New Roman" w:cs="Times New Roman"/>
          <w:sz w:val="24"/>
          <w:szCs w:val="24"/>
          <w:lang w:val="ru-RU"/>
        </w:rPr>
        <w:t xml:space="preserve">ји </w:t>
      </w:r>
      <w:r w:rsidR="00593ED0" w:rsidRPr="004A35B8">
        <w:rPr>
          <w:rFonts w:ascii="Times New Roman" w:hAnsi="Times New Roman" w:cs="Times New Roman"/>
          <w:sz w:val="24"/>
          <w:szCs w:val="24"/>
          <w:lang w:val="ru-RU"/>
        </w:rPr>
        <w:t>се ба</w:t>
      </w:r>
      <w:r w:rsidRPr="004A35B8">
        <w:rPr>
          <w:rFonts w:ascii="Times New Roman" w:hAnsi="Times New Roman" w:cs="Times New Roman"/>
          <w:sz w:val="24"/>
          <w:szCs w:val="24"/>
          <w:lang w:val="ru-RU"/>
        </w:rPr>
        <w:t>ве</w:t>
      </w:r>
      <w:r w:rsidR="00593ED0" w:rsidRPr="004A35B8">
        <w:rPr>
          <w:rFonts w:ascii="Times New Roman" w:hAnsi="Times New Roman" w:cs="Times New Roman"/>
          <w:sz w:val="24"/>
          <w:szCs w:val="24"/>
          <w:lang w:val="ru-RU"/>
        </w:rPr>
        <w:t xml:space="preserve"> питањима </w:t>
      </w:r>
      <w:r w:rsidRPr="004A35B8">
        <w:rPr>
          <w:rFonts w:ascii="Times New Roman" w:hAnsi="Times New Roman" w:cs="Times New Roman"/>
          <w:sz w:val="24"/>
          <w:szCs w:val="24"/>
          <w:lang w:val="ru-RU"/>
        </w:rPr>
        <w:t>енергетике и економије, што је резултат рада високо стручних људи у Агенцији.</w:t>
      </w:r>
      <w:r w:rsidR="00DE11B1" w:rsidRPr="004A35B8">
        <w:rPr>
          <w:rFonts w:ascii="Times New Roman" w:hAnsi="Times New Roman" w:cs="Times New Roman"/>
          <w:sz w:val="24"/>
          <w:szCs w:val="24"/>
          <w:lang w:val="ru-RU"/>
        </w:rPr>
        <w:t xml:space="preserve"> </w:t>
      </w:r>
      <w:r w:rsidRPr="004A35B8">
        <w:rPr>
          <w:rFonts w:ascii="Times New Roman" w:hAnsi="Times New Roman" w:cs="Times New Roman"/>
          <w:sz w:val="24"/>
          <w:szCs w:val="24"/>
          <w:lang w:val="ru-RU"/>
        </w:rPr>
        <w:t xml:space="preserve">Указано је да је у наредном периоду потребно посебну пажњу посветити да, приликом примене </w:t>
      </w:r>
      <w:r w:rsidRPr="004A35B8">
        <w:rPr>
          <w:rFonts w:ascii="Times New Roman" w:hAnsi="Times New Roman" w:cs="Times New Roman"/>
          <w:sz w:val="24"/>
          <w:szCs w:val="24"/>
          <w:lang w:val="ru-RU"/>
        </w:rPr>
        <w:lastRenderedPageBreak/>
        <w:t>Трећег енергетског пакета, пројекат изградње деонице гасовода «Јужни ток» кроз Србију не буде препрека интеграцији</w:t>
      </w:r>
      <w:r w:rsidR="00D061D9" w:rsidRPr="004A35B8">
        <w:rPr>
          <w:rFonts w:ascii="Times New Roman" w:hAnsi="Times New Roman" w:cs="Times New Roman"/>
          <w:sz w:val="24"/>
          <w:szCs w:val="24"/>
          <w:lang w:val="ru-RU"/>
        </w:rPr>
        <w:t xml:space="preserve"> Србије</w:t>
      </w:r>
      <w:r w:rsidRPr="004A35B8">
        <w:rPr>
          <w:rFonts w:ascii="Times New Roman" w:hAnsi="Times New Roman" w:cs="Times New Roman"/>
          <w:sz w:val="24"/>
          <w:szCs w:val="24"/>
          <w:lang w:val="ru-RU"/>
        </w:rPr>
        <w:t xml:space="preserve"> у Европску унију. "Гаспром" је носилац </w:t>
      </w:r>
      <w:r w:rsidR="00FC42E2" w:rsidRPr="004A35B8">
        <w:rPr>
          <w:rFonts w:ascii="Times New Roman" w:hAnsi="Times New Roman" w:cs="Times New Roman"/>
          <w:sz w:val="24"/>
          <w:szCs w:val="24"/>
          <w:lang w:val="ru-RU"/>
        </w:rPr>
        <w:t>пројекта и инвеститор,</w:t>
      </w:r>
      <w:r w:rsidRPr="004A35B8">
        <w:rPr>
          <w:rFonts w:ascii="Times New Roman" w:hAnsi="Times New Roman" w:cs="Times New Roman"/>
          <w:sz w:val="24"/>
          <w:szCs w:val="24"/>
          <w:lang w:val="ru-RU"/>
        </w:rPr>
        <w:t xml:space="preserve"> а </w:t>
      </w:r>
      <w:r w:rsidR="00FC42E2" w:rsidRPr="004A35B8">
        <w:rPr>
          <w:rFonts w:ascii="Times New Roman" w:hAnsi="Times New Roman" w:cs="Times New Roman"/>
          <w:sz w:val="24"/>
          <w:szCs w:val="24"/>
          <w:lang w:val="ru-RU"/>
        </w:rPr>
        <w:t xml:space="preserve">Република </w:t>
      </w:r>
      <w:r w:rsidR="008B23B5">
        <w:rPr>
          <w:rFonts w:ascii="Times New Roman" w:hAnsi="Times New Roman" w:cs="Times New Roman"/>
          <w:sz w:val="24"/>
          <w:szCs w:val="24"/>
          <w:lang w:val="ru-RU"/>
        </w:rPr>
        <w:t>Србија ће накнадно реф</w:t>
      </w:r>
      <w:r w:rsidRPr="004A35B8">
        <w:rPr>
          <w:rFonts w:ascii="Times New Roman" w:hAnsi="Times New Roman" w:cs="Times New Roman"/>
          <w:sz w:val="24"/>
          <w:szCs w:val="24"/>
          <w:lang w:val="ru-RU"/>
        </w:rPr>
        <w:t xml:space="preserve">ундирати та средства из такси које ће бити наплаћиване за пренос гаса. </w:t>
      </w:r>
      <w:r w:rsidR="00FC42E2" w:rsidRPr="004A35B8">
        <w:rPr>
          <w:rFonts w:ascii="Times New Roman" w:hAnsi="Times New Roman" w:cs="Times New Roman"/>
          <w:sz w:val="24"/>
          <w:szCs w:val="24"/>
          <w:lang w:val="ru-RU"/>
        </w:rPr>
        <w:t xml:space="preserve">Руска Федерација је покренула иницијативу да се овај </w:t>
      </w:r>
      <w:r w:rsidR="00D061D9" w:rsidRPr="004A35B8">
        <w:rPr>
          <w:rFonts w:ascii="Times New Roman" w:hAnsi="Times New Roman" w:cs="Times New Roman"/>
          <w:sz w:val="24"/>
          <w:szCs w:val="24"/>
          <w:lang w:val="ru-RU"/>
        </w:rPr>
        <w:t xml:space="preserve">део </w:t>
      </w:r>
      <w:r w:rsidR="00FC42E2" w:rsidRPr="004A35B8">
        <w:rPr>
          <w:rFonts w:ascii="Times New Roman" w:hAnsi="Times New Roman" w:cs="Times New Roman"/>
          <w:sz w:val="24"/>
          <w:szCs w:val="24"/>
          <w:lang w:val="ru-RU"/>
        </w:rPr>
        <w:t>енергетског систем</w:t>
      </w:r>
      <w:r w:rsidR="00D061D9" w:rsidRPr="004A35B8">
        <w:rPr>
          <w:rFonts w:ascii="Times New Roman" w:hAnsi="Times New Roman" w:cs="Times New Roman"/>
          <w:sz w:val="24"/>
          <w:szCs w:val="24"/>
          <w:lang w:val="ru-RU"/>
        </w:rPr>
        <w:t>а</w:t>
      </w:r>
      <w:r w:rsidR="00FC42E2" w:rsidRPr="004A35B8">
        <w:rPr>
          <w:rFonts w:ascii="Times New Roman" w:hAnsi="Times New Roman" w:cs="Times New Roman"/>
          <w:sz w:val="24"/>
          <w:szCs w:val="24"/>
          <w:lang w:val="ru-RU"/>
        </w:rPr>
        <w:t xml:space="preserve"> изузме </w:t>
      </w:r>
      <w:r w:rsidR="00D061D9" w:rsidRPr="004A35B8">
        <w:rPr>
          <w:rFonts w:ascii="Times New Roman" w:hAnsi="Times New Roman" w:cs="Times New Roman"/>
          <w:sz w:val="24"/>
          <w:szCs w:val="24"/>
          <w:lang w:val="ru-RU"/>
        </w:rPr>
        <w:t>из примене</w:t>
      </w:r>
      <w:r w:rsidR="00DE11B1" w:rsidRPr="004A35B8">
        <w:rPr>
          <w:rFonts w:ascii="Times New Roman" w:hAnsi="Times New Roman" w:cs="Times New Roman"/>
          <w:sz w:val="24"/>
          <w:szCs w:val="24"/>
          <w:lang w:val="ru-RU"/>
        </w:rPr>
        <w:t xml:space="preserve"> Трећег пакета</w:t>
      </w:r>
      <w:r w:rsidR="00FC42E2" w:rsidRPr="004A35B8">
        <w:rPr>
          <w:rFonts w:ascii="Times New Roman" w:hAnsi="Times New Roman" w:cs="Times New Roman"/>
          <w:sz w:val="24"/>
          <w:szCs w:val="24"/>
          <w:lang w:val="ru-RU"/>
        </w:rPr>
        <w:t xml:space="preserve"> и скренута је пажња да је потребно о томе водити рачуна приликом измена Закона о енергетици.</w:t>
      </w:r>
      <w:r w:rsidR="00D061D9" w:rsidRPr="004A35B8">
        <w:rPr>
          <w:rFonts w:ascii="Times New Roman" w:hAnsi="Times New Roman" w:cs="Times New Roman"/>
          <w:sz w:val="24"/>
          <w:szCs w:val="24"/>
          <w:lang w:val="ru-RU"/>
        </w:rPr>
        <w:t xml:space="preserve"> </w:t>
      </w:r>
    </w:p>
    <w:p w:rsidR="008B23B5" w:rsidRDefault="00543504" w:rsidP="00543504">
      <w:pPr>
        <w:tabs>
          <w:tab w:val="left" w:pos="1418"/>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ab/>
        <w:t>Изнето је</w:t>
      </w:r>
      <w:r w:rsidR="008B23B5">
        <w:rPr>
          <w:rFonts w:ascii="Times New Roman" w:hAnsi="Times New Roman" w:cs="Times New Roman"/>
          <w:sz w:val="24"/>
          <w:szCs w:val="24"/>
          <w:lang w:val="ru-RU"/>
        </w:rPr>
        <w:t xml:space="preserve"> да се порез на додату вредност </w:t>
      </w:r>
      <w:r w:rsidR="00133FF7">
        <w:rPr>
          <w:rFonts w:ascii="Times New Roman" w:hAnsi="Times New Roman" w:cs="Times New Roman"/>
          <w:sz w:val="24"/>
          <w:szCs w:val="24"/>
          <w:lang w:val="sr-Cyrl-CS"/>
        </w:rPr>
        <w:t xml:space="preserve">не </w:t>
      </w:r>
      <w:r w:rsidR="008B23B5">
        <w:rPr>
          <w:rFonts w:ascii="Times New Roman" w:hAnsi="Times New Roman" w:cs="Times New Roman"/>
          <w:sz w:val="24"/>
          <w:szCs w:val="24"/>
          <w:lang w:val="ru-RU"/>
        </w:rPr>
        <w:t xml:space="preserve">обрачунава на </w:t>
      </w:r>
      <w:r w:rsidR="00133FF7">
        <w:rPr>
          <w:rFonts w:ascii="Times New Roman" w:hAnsi="Times New Roman" w:cs="Times New Roman"/>
          <w:sz w:val="24"/>
          <w:szCs w:val="24"/>
          <w:lang w:val="ru-RU"/>
        </w:rPr>
        <w:t>губитке електричне енергије.</w:t>
      </w:r>
      <w:r w:rsidR="008B23B5">
        <w:rPr>
          <w:rFonts w:ascii="Times New Roman" w:hAnsi="Times New Roman" w:cs="Times New Roman"/>
          <w:sz w:val="24"/>
          <w:szCs w:val="24"/>
          <w:lang w:val="ru-RU"/>
        </w:rPr>
        <w:t xml:space="preserve"> Светска банка указује да јавни и приватни сектор нису у једнакој позицији када је у питању наплата пореза</w:t>
      </w:r>
      <w:r w:rsidR="00133FF7">
        <w:rPr>
          <w:rFonts w:ascii="Times New Roman" w:hAnsi="Times New Roman" w:cs="Times New Roman"/>
          <w:sz w:val="24"/>
          <w:szCs w:val="24"/>
          <w:lang w:val="ru-RU"/>
        </w:rPr>
        <w:t>, јер приватни сектор плаћа порезе на губитке, а</w:t>
      </w:r>
      <w:r w:rsidR="008B23B5">
        <w:rPr>
          <w:rFonts w:ascii="Times New Roman" w:hAnsi="Times New Roman" w:cs="Times New Roman"/>
          <w:sz w:val="24"/>
          <w:szCs w:val="24"/>
          <w:lang w:val="ru-RU"/>
        </w:rPr>
        <w:t xml:space="preserve"> </w:t>
      </w:r>
      <w:r w:rsidR="00133FF7">
        <w:rPr>
          <w:rFonts w:ascii="Times New Roman" w:hAnsi="Times New Roman" w:cs="Times New Roman"/>
          <w:sz w:val="24"/>
          <w:szCs w:val="24"/>
          <w:lang w:val="ru-RU"/>
        </w:rPr>
        <w:t>јавни сектор не плаћа</w:t>
      </w:r>
      <w:r w:rsidR="008B23B5">
        <w:rPr>
          <w:rFonts w:ascii="Times New Roman" w:hAnsi="Times New Roman" w:cs="Times New Roman"/>
          <w:sz w:val="24"/>
          <w:szCs w:val="24"/>
          <w:lang w:val="ru-RU"/>
        </w:rPr>
        <w:t>. Србија има енормни губитак у преносној мрежи и буџет остаје ускраћен за приход од тог промета.</w:t>
      </w:r>
    </w:p>
    <w:p w:rsidR="0036393C" w:rsidRDefault="00543504" w:rsidP="0036393C">
      <w:pPr>
        <w:tabs>
          <w:tab w:val="left" w:pos="1418"/>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6393C">
        <w:rPr>
          <w:rFonts w:ascii="Times New Roman" w:hAnsi="Times New Roman" w:cs="Times New Roman"/>
          <w:sz w:val="24"/>
          <w:szCs w:val="24"/>
          <w:lang w:val="ru-RU"/>
        </w:rPr>
        <w:t>Указано је да се често  износе произвољне оцене о ефикасности или неефикасности електроенергетског система, а чињеница је да је ЕПС био највећи инвеститор у 2008, 2009, 2010. и 2011. години, са просеком од око 500 милиона евра на годишњем нивоу. У годишњем Извештају Агенције за енергетику дата је структура цене из које се види да је цена коштања или производна цена најнижа у односу на електропривреде у Европи, а техничко-технолошким мерама можемо да смањимо губитак од крађе од око 60 милиона евра. Једини прави начин јесте пооштравање законске регулативе и измена Кривичног законика. Такође, ЕПС је уплатио све доприносе, и на оне делове које је држава отписала у процесу реструктурирања или приватизације, што значи да није добио новац из буџета, али је морао да плати све доприносе као да је наплатио то потраживање.</w:t>
      </w:r>
    </w:p>
    <w:p w:rsidR="00114502" w:rsidRDefault="00114502" w:rsidP="00FB3238">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По питању заосталих потраживања, изнето је да је Влада донела одлуку да "Србијагас" почне са искључивањем гаса дужницима. Међутим, неке фирме су зависне од гаса и ако зауставе производњу, она више не може да се покрене. Наведен је пример хладњача које раде на на гас у кланици "Банат" из Банатског Карловца. "Банат"  запошљава 250 радника и дугује шест милиона динара, а поновно покретање производње након обуставе испоруке гаса кошта 20 милиона евра. Фирма је у систему репрограма отплате рата за кредит, не може да добије банкарску гаранцију коју тражи "Србијагас" и потребно је правити изузетке у таквим случајевима како би се сачувала производња и радна места.</w:t>
      </w:r>
    </w:p>
    <w:p w:rsidR="00FB3238" w:rsidRDefault="00FB3238" w:rsidP="00FB3238">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 xml:space="preserve">Изнето је </w:t>
      </w:r>
      <w:r w:rsidRPr="004A35B8">
        <w:rPr>
          <w:rFonts w:ascii="Times New Roman" w:hAnsi="Times New Roman" w:cs="Times New Roman"/>
          <w:sz w:val="24"/>
          <w:szCs w:val="24"/>
          <w:lang w:val="ru-RU"/>
        </w:rPr>
        <w:t xml:space="preserve">да је делегација </w:t>
      </w:r>
      <w:r>
        <w:rPr>
          <w:rFonts w:ascii="Times New Roman" w:hAnsi="Times New Roman" w:cs="Times New Roman"/>
          <w:sz w:val="24"/>
          <w:szCs w:val="24"/>
          <w:lang w:val="ru-RU"/>
        </w:rPr>
        <w:t xml:space="preserve">Народне скупштине </w:t>
      </w:r>
      <w:r w:rsidRPr="004A35B8">
        <w:rPr>
          <w:rFonts w:ascii="Times New Roman" w:hAnsi="Times New Roman" w:cs="Times New Roman"/>
          <w:sz w:val="24"/>
          <w:szCs w:val="24"/>
          <w:lang w:val="ru-RU"/>
        </w:rPr>
        <w:t>у фебруару присуствовала семинару у Европском парламенту кој</w:t>
      </w:r>
      <w:r>
        <w:rPr>
          <w:rFonts w:ascii="Times New Roman" w:hAnsi="Times New Roman" w:cs="Times New Roman"/>
          <w:sz w:val="24"/>
          <w:szCs w:val="24"/>
          <w:lang w:val="ru-RU"/>
        </w:rPr>
        <w:t>и се односио на питања развоја енергетике у земљама З</w:t>
      </w:r>
      <w:r w:rsidRPr="004A35B8">
        <w:rPr>
          <w:rFonts w:ascii="Times New Roman" w:hAnsi="Times New Roman" w:cs="Times New Roman"/>
          <w:sz w:val="24"/>
          <w:szCs w:val="24"/>
          <w:lang w:val="ru-RU"/>
        </w:rPr>
        <w:t xml:space="preserve">ападног Балкана. Прихваћена је иницијатива да </w:t>
      </w:r>
      <w:r>
        <w:rPr>
          <w:rFonts w:ascii="Times New Roman" w:hAnsi="Times New Roman" w:cs="Times New Roman"/>
          <w:sz w:val="24"/>
          <w:szCs w:val="24"/>
          <w:lang w:val="ru-RU"/>
        </w:rPr>
        <w:t>се умреже одбори за енергетику земаља З</w:t>
      </w:r>
      <w:r w:rsidRPr="004A35B8">
        <w:rPr>
          <w:rFonts w:ascii="Times New Roman" w:hAnsi="Times New Roman" w:cs="Times New Roman"/>
          <w:sz w:val="24"/>
          <w:szCs w:val="24"/>
          <w:lang w:val="ru-RU"/>
        </w:rPr>
        <w:t>ападног Балкана и Енергетска заједница је упутила позив да се 4. јула 2013. године у Бечу образује  парламентарна мрежа одбора</w:t>
      </w:r>
      <w:r>
        <w:rPr>
          <w:rFonts w:ascii="Times New Roman" w:hAnsi="Times New Roman" w:cs="Times New Roman"/>
          <w:sz w:val="24"/>
          <w:szCs w:val="24"/>
          <w:lang w:val="ru-RU"/>
        </w:rPr>
        <w:t xml:space="preserve"> који се баве питањима енергетике</w:t>
      </w:r>
      <w:r w:rsidRPr="004A35B8">
        <w:rPr>
          <w:rFonts w:ascii="Times New Roman" w:hAnsi="Times New Roman" w:cs="Times New Roman"/>
          <w:sz w:val="24"/>
          <w:szCs w:val="24"/>
          <w:lang w:val="ru-RU"/>
        </w:rPr>
        <w:t>. Пројекат "Јужни ток" је углавном прихватљив за све, осим цене гас</w:t>
      </w:r>
      <w:r>
        <w:rPr>
          <w:rFonts w:ascii="Times New Roman" w:hAnsi="Times New Roman" w:cs="Times New Roman"/>
          <w:sz w:val="24"/>
          <w:szCs w:val="24"/>
          <w:lang w:val="ru-RU"/>
        </w:rPr>
        <w:t>а.</w:t>
      </w:r>
      <w:r w:rsidRPr="004A35B8">
        <w:rPr>
          <w:rFonts w:ascii="Times New Roman" w:hAnsi="Times New Roman" w:cs="Times New Roman"/>
          <w:sz w:val="24"/>
          <w:szCs w:val="24"/>
          <w:lang w:val="ru-RU"/>
        </w:rPr>
        <w:t xml:space="preserve"> Србија ове године пре</w:t>
      </w:r>
      <w:r>
        <w:rPr>
          <w:rFonts w:ascii="Times New Roman" w:hAnsi="Times New Roman" w:cs="Times New Roman"/>
          <w:sz w:val="24"/>
          <w:szCs w:val="24"/>
          <w:lang w:val="ru-RU"/>
        </w:rPr>
        <w:t>дседава Енергетском заједницом, а образовање парламентарне мреже</w:t>
      </w:r>
      <w:r w:rsidRPr="004A35B8">
        <w:rPr>
          <w:rFonts w:ascii="Times New Roman" w:hAnsi="Times New Roman" w:cs="Times New Roman"/>
          <w:sz w:val="24"/>
          <w:szCs w:val="24"/>
          <w:lang w:val="ru-RU"/>
        </w:rPr>
        <w:t xml:space="preserve"> одбора</w:t>
      </w:r>
      <w:r>
        <w:rPr>
          <w:rFonts w:ascii="Times New Roman" w:hAnsi="Times New Roman" w:cs="Times New Roman"/>
          <w:sz w:val="24"/>
          <w:szCs w:val="24"/>
          <w:lang w:val="ru-RU"/>
        </w:rPr>
        <w:t xml:space="preserve"> који се баве питањима енергетике </w:t>
      </w:r>
      <w:r w:rsidRPr="004A35B8">
        <w:rPr>
          <w:rFonts w:ascii="Times New Roman" w:hAnsi="Times New Roman" w:cs="Times New Roman"/>
          <w:sz w:val="24"/>
          <w:szCs w:val="24"/>
          <w:lang w:val="ru-RU"/>
        </w:rPr>
        <w:t xml:space="preserve"> је шанса да Србија </w:t>
      </w:r>
      <w:r>
        <w:rPr>
          <w:rFonts w:ascii="Times New Roman" w:hAnsi="Times New Roman" w:cs="Times New Roman"/>
          <w:sz w:val="24"/>
          <w:szCs w:val="24"/>
          <w:lang w:val="ru-RU"/>
        </w:rPr>
        <w:t xml:space="preserve">буде лидер и </w:t>
      </w:r>
      <w:r w:rsidRPr="004A35B8">
        <w:rPr>
          <w:rFonts w:ascii="Times New Roman" w:hAnsi="Times New Roman" w:cs="Times New Roman"/>
          <w:sz w:val="24"/>
          <w:szCs w:val="24"/>
          <w:lang w:val="ru-RU"/>
        </w:rPr>
        <w:t xml:space="preserve">председава овом мрежом у једној од наредних година. </w:t>
      </w:r>
    </w:p>
    <w:p w:rsidR="001160DD" w:rsidRPr="004A35B8" w:rsidRDefault="00133FF7" w:rsidP="00543504">
      <w:pPr>
        <w:tabs>
          <w:tab w:val="left" w:pos="1418"/>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ab/>
        <w:t>Поводом дискусије</w:t>
      </w:r>
      <w:r w:rsidR="008518FF">
        <w:rPr>
          <w:rFonts w:ascii="Times New Roman" w:hAnsi="Times New Roman" w:cs="Times New Roman"/>
          <w:sz w:val="24"/>
          <w:szCs w:val="24"/>
          <w:lang w:val="ru-RU"/>
        </w:rPr>
        <w:t>,</w:t>
      </w:r>
      <w:r>
        <w:rPr>
          <w:rFonts w:ascii="Times New Roman" w:hAnsi="Times New Roman" w:cs="Times New Roman"/>
          <w:sz w:val="24"/>
          <w:szCs w:val="24"/>
          <w:lang w:val="ru-RU"/>
        </w:rPr>
        <w:t xml:space="preserve"> представници Агенције за енергетику су истакли да</w:t>
      </w:r>
      <w:r w:rsidR="0004376D" w:rsidRPr="004A35B8">
        <w:rPr>
          <w:rFonts w:ascii="Times New Roman" w:hAnsi="Times New Roman" w:cs="Times New Roman"/>
          <w:sz w:val="24"/>
          <w:szCs w:val="24"/>
          <w:lang w:val="ru-RU"/>
        </w:rPr>
        <w:t xml:space="preserve"> је</w:t>
      </w:r>
      <w:r w:rsidR="00D061D9" w:rsidRPr="004A35B8">
        <w:rPr>
          <w:rFonts w:ascii="Times New Roman" w:hAnsi="Times New Roman" w:cs="Times New Roman"/>
          <w:sz w:val="24"/>
          <w:szCs w:val="24"/>
          <w:lang w:val="ru-RU"/>
        </w:rPr>
        <w:t xml:space="preserve"> међудржавни С</w:t>
      </w:r>
      <w:r w:rsidR="0004376D" w:rsidRPr="004A35B8">
        <w:rPr>
          <w:rFonts w:ascii="Times New Roman" w:hAnsi="Times New Roman" w:cs="Times New Roman"/>
          <w:sz w:val="24"/>
          <w:szCs w:val="24"/>
          <w:lang w:val="ru-RU"/>
        </w:rPr>
        <w:t>поразум са Руском Федерацијом потписан 2008. године, када је на снази био Закон</w:t>
      </w:r>
      <w:r w:rsidR="00D061D9" w:rsidRPr="004A35B8">
        <w:rPr>
          <w:rFonts w:ascii="Times New Roman" w:hAnsi="Times New Roman" w:cs="Times New Roman"/>
          <w:sz w:val="24"/>
          <w:szCs w:val="24"/>
          <w:lang w:val="ru-RU"/>
        </w:rPr>
        <w:t xml:space="preserve"> о енергетици</w:t>
      </w:r>
      <w:r w:rsidR="0004376D" w:rsidRPr="004A35B8">
        <w:rPr>
          <w:rFonts w:ascii="Times New Roman" w:hAnsi="Times New Roman" w:cs="Times New Roman"/>
          <w:sz w:val="24"/>
          <w:szCs w:val="24"/>
          <w:lang w:val="ru-RU"/>
        </w:rPr>
        <w:t xml:space="preserve"> донет 2004. године. У том закону није било регулисано</w:t>
      </w:r>
      <w:r w:rsidR="00DE11B1" w:rsidRPr="004A35B8">
        <w:rPr>
          <w:rFonts w:ascii="Times New Roman" w:hAnsi="Times New Roman" w:cs="Times New Roman"/>
          <w:sz w:val="24"/>
          <w:szCs w:val="24"/>
          <w:lang w:val="ru-RU"/>
        </w:rPr>
        <w:t>,</w:t>
      </w:r>
      <w:r w:rsidR="0004376D" w:rsidRPr="004A35B8">
        <w:rPr>
          <w:rFonts w:ascii="Times New Roman" w:hAnsi="Times New Roman" w:cs="Times New Roman"/>
          <w:sz w:val="24"/>
          <w:szCs w:val="24"/>
          <w:lang w:val="ru-RU"/>
        </w:rPr>
        <w:t xml:space="preserve"> ни на </w:t>
      </w:r>
      <w:r w:rsidR="001160DD" w:rsidRPr="004A35B8">
        <w:rPr>
          <w:rFonts w:ascii="Times New Roman" w:hAnsi="Times New Roman" w:cs="Times New Roman"/>
          <w:sz w:val="24"/>
          <w:szCs w:val="24"/>
          <w:lang w:val="ru-RU"/>
        </w:rPr>
        <w:t>који</w:t>
      </w:r>
      <w:r w:rsidR="0004376D" w:rsidRPr="004A35B8">
        <w:rPr>
          <w:rFonts w:ascii="Times New Roman" w:hAnsi="Times New Roman" w:cs="Times New Roman"/>
          <w:sz w:val="24"/>
          <w:szCs w:val="24"/>
          <w:lang w:val="ru-RU"/>
        </w:rPr>
        <w:t xml:space="preserve"> начин</w:t>
      </w:r>
      <w:r w:rsidR="00DE11B1" w:rsidRPr="004A35B8">
        <w:rPr>
          <w:rFonts w:ascii="Times New Roman" w:hAnsi="Times New Roman" w:cs="Times New Roman"/>
          <w:sz w:val="24"/>
          <w:szCs w:val="24"/>
          <w:lang w:val="ru-RU"/>
        </w:rPr>
        <w:t>,</w:t>
      </w:r>
      <w:r w:rsidR="0004376D" w:rsidRPr="004A35B8">
        <w:rPr>
          <w:rFonts w:ascii="Times New Roman" w:hAnsi="Times New Roman" w:cs="Times New Roman"/>
          <w:sz w:val="24"/>
          <w:szCs w:val="24"/>
          <w:lang w:val="ru-RU"/>
        </w:rPr>
        <w:t xml:space="preserve"> изузеће од приступа треће стране</w:t>
      </w:r>
      <w:r w:rsidR="00DE11B1" w:rsidRPr="004A35B8">
        <w:rPr>
          <w:rFonts w:ascii="Times New Roman" w:hAnsi="Times New Roman" w:cs="Times New Roman"/>
          <w:sz w:val="24"/>
          <w:szCs w:val="24"/>
          <w:lang w:val="ru-RU"/>
        </w:rPr>
        <w:t>,</w:t>
      </w:r>
      <w:r w:rsidR="0004376D" w:rsidRPr="004A35B8">
        <w:rPr>
          <w:rFonts w:ascii="Times New Roman" w:hAnsi="Times New Roman" w:cs="Times New Roman"/>
          <w:sz w:val="24"/>
          <w:szCs w:val="24"/>
          <w:lang w:val="ru-RU"/>
        </w:rPr>
        <w:t xml:space="preserve"> које се поставља као битно питање за све оне земље које су чланице ЕУ или</w:t>
      </w:r>
      <w:r w:rsidR="001160DD" w:rsidRPr="004A35B8">
        <w:rPr>
          <w:rFonts w:ascii="Times New Roman" w:hAnsi="Times New Roman" w:cs="Times New Roman"/>
          <w:sz w:val="24"/>
          <w:szCs w:val="24"/>
          <w:lang w:val="ru-RU"/>
        </w:rPr>
        <w:t xml:space="preserve"> </w:t>
      </w:r>
      <w:r w:rsidR="00D061D9" w:rsidRPr="004A35B8">
        <w:rPr>
          <w:rFonts w:ascii="Times New Roman" w:hAnsi="Times New Roman" w:cs="Times New Roman"/>
          <w:sz w:val="24"/>
          <w:szCs w:val="24"/>
          <w:lang w:val="ru-RU"/>
        </w:rPr>
        <w:t xml:space="preserve">желе да постану чланице ЕУ. </w:t>
      </w:r>
      <w:r w:rsidR="001160DD" w:rsidRPr="004A35B8">
        <w:rPr>
          <w:rFonts w:ascii="Times New Roman" w:hAnsi="Times New Roman" w:cs="Times New Roman"/>
          <w:sz w:val="24"/>
          <w:szCs w:val="24"/>
          <w:lang w:val="ru-RU"/>
        </w:rPr>
        <w:t>З</w:t>
      </w:r>
      <w:r w:rsidR="0004376D" w:rsidRPr="004A35B8">
        <w:rPr>
          <w:rFonts w:ascii="Times New Roman" w:hAnsi="Times New Roman" w:cs="Times New Roman"/>
          <w:sz w:val="24"/>
          <w:szCs w:val="24"/>
          <w:lang w:val="ru-RU"/>
        </w:rPr>
        <w:t>акон</w:t>
      </w:r>
      <w:r w:rsidR="00D061D9" w:rsidRPr="004A35B8">
        <w:rPr>
          <w:rFonts w:ascii="Times New Roman" w:hAnsi="Times New Roman" w:cs="Times New Roman"/>
          <w:sz w:val="24"/>
          <w:szCs w:val="24"/>
          <w:lang w:val="ru-RU"/>
        </w:rPr>
        <w:t>ом</w:t>
      </w:r>
      <w:r w:rsidR="001160DD" w:rsidRPr="004A35B8">
        <w:rPr>
          <w:rFonts w:ascii="Times New Roman" w:hAnsi="Times New Roman" w:cs="Times New Roman"/>
          <w:sz w:val="24"/>
          <w:szCs w:val="24"/>
          <w:lang w:val="ru-RU"/>
        </w:rPr>
        <w:t xml:space="preserve"> о енергетици</w:t>
      </w:r>
      <w:r w:rsidR="00DE11B1" w:rsidRPr="004A35B8">
        <w:rPr>
          <w:rFonts w:ascii="Times New Roman" w:hAnsi="Times New Roman" w:cs="Times New Roman"/>
          <w:sz w:val="24"/>
          <w:szCs w:val="24"/>
          <w:lang w:val="ru-RU"/>
        </w:rPr>
        <w:t xml:space="preserve"> усвојеном</w:t>
      </w:r>
      <w:r w:rsidR="0004376D" w:rsidRPr="004A35B8">
        <w:rPr>
          <w:rFonts w:ascii="Times New Roman" w:hAnsi="Times New Roman" w:cs="Times New Roman"/>
          <w:sz w:val="24"/>
          <w:szCs w:val="24"/>
          <w:lang w:val="ru-RU"/>
        </w:rPr>
        <w:t xml:space="preserve"> 2011. године уведена </w:t>
      </w:r>
      <w:r w:rsidR="001160DD" w:rsidRPr="004A35B8">
        <w:rPr>
          <w:rFonts w:ascii="Times New Roman" w:hAnsi="Times New Roman" w:cs="Times New Roman"/>
          <w:sz w:val="24"/>
          <w:szCs w:val="24"/>
          <w:lang w:val="ru-RU"/>
        </w:rPr>
        <w:t xml:space="preserve">је </w:t>
      </w:r>
      <w:r w:rsidR="0004376D" w:rsidRPr="004A35B8">
        <w:rPr>
          <w:rFonts w:ascii="Times New Roman" w:hAnsi="Times New Roman" w:cs="Times New Roman"/>
          <w:sz w:val="24"/>
          <w:szCs w:val="24"/>
          <w:lang w:val="ru-RU"/>
        </w:rPr>
        <w:t xml:space="preserve">процедура како се изузеће може постићи. Агенција </w:t>
      </w:r>
      <w:r w:rsidR="001160DD" w:rsidRPr="004A35B8">
        <w:rPr>
          <w:rFonts w:ascii="Times New Roman" w:hAnsi="Times New Roman" w:cs="Times New Roman"/>
          <w:sz w:val="24"/>
          <w:szCs w:val="24"/>
          <w:lang w:val="ru-RU"/>
        </w:rPr>
        <w:t xml:space="preserve">за енергетику </w:t>
      </w:r>
      <w:r w:rsidR="0004376D" w:rsidRPr="004A35B8">
        <w:rPr>
          <w:rFonts w:ascii="Times New Roman" w:hAnsi="Times New Roman" w:cs="Times New Roman"/>
          <w:sz w:val="24"/>
          <w:szCs w:val="24"/>
          <w:lang w:val="ru-RU"/>
        </w:rPr>
        <w:t xml:space="preserve">даје мишљење, а </w:t>
      </w:r>
      <w:r w:rsidR="0004376D" w:rsidRPr="004A35B8">
        <w:rPr>
          <w:rFonts w:ascii="Times New Roman" w:hAnsi="Times New Roman" w:cs="Times New Roman"/>
          <w:sz w:val="24"/>
          <w:szCs w:val="24"/>
          <w:lang w:val="ru-RU"/>
        </w:rPr>
        <w:lastRenderedPageBreak/>
        <w:t xml:space="preserve">одлуку доноси Влада. </w:t>
      </w:r>
      <w:r w:rsidR="00D061D9" w:rsidRPr="004A35B8">
        <w:rPr>
          <w:rFonts w:ascii="Times New Roman" w:hAnsi="Times New Roman" w:cs="Times New Roman"/>
          <w:sz w:val="24"/>
          <w:szCs w:val="24"/>
          <w:lang w:val="ru-RU"/>
        </w:rPr>
        <w:t>Г</w:t>
      </w:r>
      <w:r w:rsidR="0004376D" w:rsidRPr="004A35B8">
        <w:rPr>
          <w:rFonts w:ascii="Times New Roman" w:hAnsi="Times New Roman" w:cs="Times New Roman"/>
          <w:sz w:val="24"/>
          <w:szCs w:val="24"/>
          <w:lang w:val="ru-RU"/>
        </w:rPr>
        <w:t xml:space="preserve">асовод пролази кроз више земаља </w:t>
      </w:r>
      <w:r w:rsidR="00D061D9" w:rsidRPr="004A35B8">
        <w:rPr>
          <w:rFonts w:ascii="Times New Roman" w:hAnsi="Times New Roman" w:cs="Times New Roman"/>
          <w:sz w:val="24"/>
          <w:szCs w:val="24"/>
          <w:lang w:val="ru-RU"/>
        </w:rPr>
        <w:t>чланица</w:t>
      </w:r>
      <w:r w:rsidR="0004376D" w:rsidRPr="004A35B8">
        <w:rPr>
          <w:rFonts w:ascii="Times New Roman" w:hAnsi="Times New Roman" w:cs="Times New Roman"/>
          <w:sz w:val="24"/>
          <w:szCs w:val="24"/>
          <w:lang w:val="ru-RU"/>
        </w:rPr>
        <w:t xml:space="preserve"> ЕУ и</w:t>
      </w:r>
      <w:r w:rsidR="001160DD" w:rsidRPr="004A35B8">
        <w:rPr>
          <w:rFonts w:ascii="Times New Roman" w:hAnsi="Times New Roman" w:cs="Times New Roman"/>
          <w:sz w:val="24"/>
          <w:szCs w:val="24"/>
          <w:lang w:val="ru-RU"/>
        </w:rPr>
        <w:t xml:space="preserve"> самим тим</w:t>
      </w:r>
      <w:r w:rsidR="0004376D" w:rsidRPr="004A35B8">
        <w:rPr>
          <w:rFonts w:ascii="Times New Roman" w:hAnsi="Times New Roman" w:cs="Times New Roman"/>
          <w:sz w:val="24"/>
          <w:szCs w:val="24"/>
          <w:lang w:val="ru-RU"/>
        </w:rPr>
        <w:t xml:space="preserve"> мора се наћи решење за ст</w:t>
      </w:r>
      <w:r w:rsidR="001160DD" w:rsidRPr="004A35B8">
        <w:rPr>
          <w:rFonts w:ascii="Times New Roman" w:hAnsi="Times New Roman" w:cs="Times New Roman"/>
          <w:sz w:val="24"/>
          <w:szCs w:val="24"/>
          <w:lang w:val="ru-RU"/>
        </w:rPr>
        <w:t>атус тог пројекта у тим земљама.</w:t>
      </w:r>
    </w:p>
    <w:p w:rsidR="004D23BD" w:rsidRDefault="0004376D" w:rsidP="00543504">
      <w:pPr>
        <w:tabs>
          <w:tab w:val="left" w:pos="1418"/>
        </w:tabs>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ab/>
      </w:r>
      <w:r w:rsidR="00D061D9" w:rsidRPr="004A35B8">
        <w:rPr>
          <w:rFonts w:ascii="Times New Roman" w:hAnsi="Times New Roman" w:cs="Times New Roman"/>
          <w:sz w:val="24"/>
          <w:szCs w:val="24"/>
          <w:lang w:val="ru-RU"/>
        </w:rPr>
        <w:t>Ц</w:t>
      </w:r>
      <w:r w:rsidRPr="004A35B8">
        <w:rPr>
          <w:rFonts w:ascii="Times New Roman" w:hAnsi="Times New Roman" w:cs="Times New Roman"/>
          <w:sz w:val="24"/>
          <w:szCs w:val="24"/>
          <w:lang w:val="ru-RU"/>
        </w:rPr>
        <w:t>ена</w:t>
      </w:r>
      <w:r w:rsidR="00D061D9" w:rsidRPr="004A35B8">
        <w:rPr>
          <w:rFonts w:ascii="Times New Roman" w:hAnsi="Times New Roman" w:cs="Times New Roman"/>
          <w:sz w:val="24"/>
          <w:szCs w:val="24"/>
          <w:lang w:val="ru-RU"/>
        </w:rPr>
        <w:t xml:space="preserve"> електричне енергије</w:t>
      </w:r>
      <w:r w:rsidR="001160DD" w:rsidRPr="004A35B8">
        <w:rPr>
          <w:rFonts w:ascii="Times New Roman" w:hAnsi="Times New Roman" w:cs="Times New Roman"/>
          <w:sz w:val="24"/>
          <w:szCs w:val="24"/>
          <w:lang w:val="ru-RU"/>
        </w:rPr>
        <w:t xml:space="preserve"> у Србији</w:t>
      </w:r>
      <w:r w:rsidRPr="004A35B8">
        <w:rPr>
          <w:rFonts w:ascii="Times New Roman" w:hAnsi="Times New Roman" w:cs="Times New Roman"/>
          <w:sz w:val="24"/>
          <w:szCs w:val="24"/>
          <w:lang w:val="ru-RU"/>
        </w:rPr>
        <w:t xml:space="preserve"> и за домаћинства и индустрију је </w:t>
      </w:r>
      <w:r w:rsidR="001160DD" w:rsidRPr="004A35B8">
        <w:rPr>
          <w:rFonts w:ascii="Times New Roman" w:hAnsi="Times New Roman" w:cs="Times New Roman"/>
          <w:sz w:val="24"/>
          <w:szCs w:val="24"/>
          <w:lang w:val="ru-RU"/>
        </w:rPr>
        <w:t>најнижа у Европи</w:t>
      </w:r>
      <w:r w:rsidR="004D23BD">
        <w:rPr>
          <w:rFonts w:ascii="Times New Roman" w:hAnsi="Times New Roman" w:cs="Times New Roman"/>
          <w:sz w:val="24"/>
          <w:szCs w:val="24"/>
          <w:lang w:val="ru-RU"/>
        </w:rPr>
        <w:t>, а</w:t>
      </w:r>
      <w:r w:rsidR="008518FF">
        <w:rPr>
          <w:rFonts w:ascii="Times New Roman" w:hAnsi="Times New Roman" w:cs="Times New Roman"/>
          <w:sz w:val="24"/>
          <w:szCs w:val="24"/>
          <w:lang w:val="ru-RU"/>
        </w:rPr>
        <w:t xml:space="preserve"> према Закону о енергетици, неће бити</w:t>
      </w:r>
      <w:r w:rsidR="004D23BD">
        <w:rPr>
          <w:rFonts w:ascii="Times New Roman" w:hAnsi="Times New Roman" w:cs="Times New Roman"/>
          <w:sz w:val="24"/>
          <w:szCs w:val="24"/>
          <w:lang w:val="ru-RU"/>
        </w:rPr>
        <w:t xml:space="preserve"> под контролом и формира</w:t>
      </w:r>
      <w:r w:rsidR="008518FF">
        <w:rPr>
          <w:rFonts w:ascii="Times New Roman" w:hAnsi="Times New Roman" w:cs="Times New Roman"/>
          <w:sz w:val="24"/>
          <w:szCs w:val="24"/>
          <w:lang w:val="ru-RU"/>
        </w:rPr>
        <w:t>ће</w:t>
      </w:r>
      <w:r w:rsidR="004D23BD">
        <w:rPr>
          <w:rFonts w:ascii="Times New Roman" w:hAnsi="Times New Roman" w:cs="Times New Roman"/>
          <w:sz w:val="24"/>
          <w:szCs w:val="24"/>
          <w:lang w:val="ru-RU"/>
        </w:rPr>
        <w:t xml:space="preserve"> се на тржишту</w:t>
      </w:r>
      <w:r w:rsidRPr="004A35B8">
        <w:rPr>
          <w:rFonts w:ascii="Times New Roman" w:hAnsi="Times New Roman" w:cs="Times New Roman"/>
          <w:sz w:val="24"/>
          <w:szCs w:val="24"/>
          <w:lang w:val="ru-RU"/>
        </w:rPr>
        <w:t>. То би могло да значи да је енергетски систем, по том показат</w:t>
      </w:r>
      <w:r w:rsidR="001160DD" w:rsidRPr="004A35B8">
        <w:rPr>
          <w:rFonts w:ascii="Times New Roman" w:hAnsi="Times New Roman" w:cs="Times New Roman"/>
          <w:sz w:val="24"/>
          <w:szCs w:val="24"/>
          <w:lang w:val="ru-RU"/>
        </w:rPr>
        <w:t>ељу, ефикаснији од свих осталих,</w:t>
      </w:r>
      <w:r w:rsidRPr="004A35B8">
        <w:rPr>
          <w:rFonts w:ascii="Times New Roman" w:hAnsi="Times New Roman" w:cs="Times New Roman"/>
          <w:sz w:val="24"/>
          <w:szCs w:val="24"/>
          <w:lang w:val="ru-RU"/>
        </w:rPr>
        <w:t xml:space="preserve"> </w:t>
      </w:r>
      <w:r w:rsidR="001160DD" w:rsidRPr="004A35B8">
        <w:rPr>
          <w:rFonts w:ascii="Times New Roman" w:hAnsi="Times New Roman" w:cs="Times New Roman"/>
          <w:sz w:val="24"/>
          <w:szCs w:val="24"/>
          <w:lang w:val="ru-RU"/>
        </w:rPr>
        <w:t>али има</w:t>
      </w:r>
      <w:r w:rsidRPr="004A35B8">
        <w:rPr>
          <w:rFonts w:ascii="Times New Roman" w:hAnsi="Times New Roman" w:cs="Times New Roman"/>
          <w:sz w:val="24"/>
          <w:szCs w:val="24"/>
          <w:lang w:val="ru-RU"/>
        </w:rPr>
        <w:t xml:space="preserve"> простора за побољшање. </w:t>
      </w:r>
      <w:r w:rsidR="009D56CC" w:rsidRPr="004A35B8">
        <w:rPr>
          <w:rFonts w:ascii="Times New Roman" w:hAnsi="Times New Roman" w:cs="Times New Roman"/>
          <w:sz w:val="24"/>
          <w:szCs w:val="24"/>
          <w:lang w:val="ru-RU"/>
        </w:rPr>
        <w:t>Две трећине производње</w:t>
      </w:r>
      <w:r w:rsidRPr="004A35B8">
        <w:rPr>
          <w:rFonts w:ascii="Times New Roman" w:hAnsi="Times New Roman" w:cs="Times New Roman"/>
          <w:sz w:val="24"/>
          <w:szCs w:val="24"/>
          <w:lang w:val="ru-RU"/>
        </w:rPr>
        <w:t xml:space="preserve"> електричне енергије</w:t>
      </w:r>
      <w:r w:rsidR="009D56CC" w:rsidRPr="004A35B8">
        <w:rPr>
          <w:rFonts w:ascii="Times New Roman" w:hAnsi="Times New Roman" w:cs="Times New Roman"/>
          <w:sz w:val="24"/>
          <w:szCs w:val="24"/>
          <w:lang w:val="ru-RU"/>
        </w:rPr>
        <w:t xml:space="preserve"> у Србији</w:t>
      </w:r>
      <w:r w:rsidRPr="004A35B8">
        <w:rPr>
          <w:rFonts w:ascii="Times New Roman" w:hAnsi="Times New Roman" w:cs="Times New Roman"/>
          <w:sz w:val="24"/>
          <w:szCs w:val="24"/>
          <w:lang w:val="ru-RU"/>
        </w:rPr>
        <w:t xml:space="preserve"> </w:t>
      </w:r>
      <w:r w:rsidR="009D56CC" w:rsidRPr="004A35B8">
        <w:rPr>
          <w:rFonts w:ascii="Times New Roman" w:hAnsi="Times New Roman" w:cs="Times New Roman"/>
          <w:sz w:val="24"/>
          <w:szCs w:val="24"/>
          <w:lang w:val="ru-RU"/>
        </w:rPr>
        <w:t>потиче</w:t>
      </w:r>
      <w:r w:rsidRPr="004A35B8">
        <w:rPr>
          <w:rFonts w:ascii="Times New Roman" w:hAnsi="Times New Roman" w:cs="Times New Roman"/>
          <w:sz w:val="24"/>
          <w:szCs w:val="24"/>
          <w:lang w:val="ru-RU"/>
        </w:rPr>
        <w:t xml:space="preserve"> из термоелектрана, а једна трећина из хидроелектрана. </w:t>
      </w:r>
      <w:r w:rsidR="003201D7" w:rsidRPr="004A35B8">
        <w:rPr>
          <w:rFonts w:ascii="Times New Roman" w:hAnsi="Times New Roman" w:cs="Times New Roman"/>
          <w:sz w:val="24"/>
          <w:szCs w:val="24"/>
          <w:lang w:val="ru-RU"/>
        </w:rPr>
        <w:t>С</w:t>
      </w:r>
      <w:r w:rsidR="009D56CC" w:rsidRPr="004A35B8">
        <w:rPr>
          <w:rFonts w:ascii="Times New Roman" w:hAnsi="Times New Roman" w:cs="Times New Roman"/>
          <w:sz w:val="24"/>
          <w:szCs w:val="24"/>
          <w:lang w:val="ru-RU"/>
        </w:rPr>
        <w:t>тепен коришћења термоелектрана</w:t>
      </w:r>
      <w:r w:rsidRPr="004A35B8">
        <w:rPr>
          <w:rFonts w:ascii="Times New Roman" w:hAnsi="Times New Roman" w:cs="Times New Roman"/>
          <w:sz w:val="24"/>
          <w:szCs w:val="24"/>
          <w:lang w:val="ru-RU"/>
        </w:rPr>
        <w:t xml:space="preserve"> је од 2000. године па до сада знатно </w:t>
      </w:r>
      <w:r w:rsidR="009D56CC" w:rsidRPr="004A35B8">
        <w:rPr>
          <w:rFonts w:ascii="Times New Roman" w:hAnsi="Times New Roman" w:cs="Times New Roman"/>
          <w:sz w:val="24"/>
          <w:szCs w:val="24"/>
          <w:lang w:val="ru-RU"/>
        </w:rPr>
        <w:t>повећан</w:t>
      </w:r>
      <w:r w:rsidRPr="004A35B8">
        <w:rPr>
          <w:rFonts w:ascii="Times New Roman" w:hAnsi="Times New Roman" w:cs="Times New Roman"/>
          <w:sz w:val="24"/>
          <w:szCs w:val="24"/>
          <w:lang w:val="ru-RU"/>
        </w:rPr>
        <w:t xml:space="preserve"> </w:t>
      </w:r>
      <w:r w:rsidR="009D56CC" w:rsidRPr="004A35B8">
        <w:rPr>
          <w:rFonts w:ascii="Times New Roman" w:hAnsi="Times New Roman" w:cs="Times New Roman"/>
          <w:sz w:val="24"/>
          <w:szCs w:val="24"/>
          <w:lang w:val="ru-RU"/>
        </w:rPr>
        <w:t>и</w:t>
      </w:r>
      <w:r w:rsidRPr="004A35B8">
        <w:rPr>
          <w:rFonts w:ascii="Times New Roman" w:hAnsi="Times New Roman" w:cs="Times New Roman"/>
          <w:sz w:val="24"/>
          <w:szCs w:val="24"/>
          <w:lang w:val="ru-RU"/>
        </w:rPr>
        <w:t xml:space="preserve"> данас</w:t>
      </w:r>
      <w:r w:rsidR="009D56CC" w:rsidRPr="004A35B8">
        <w:rPr>
          <w:rFonts w:ascii="Times New Roman" w:hAnsi="Times New Roman" w:cs="Times New Roman"/>
          <w:sz w:val="24"/>
          <w:szCs w:val="24"/>
          <w:lang w:val="ru-RU"/>
        </w:rPr>
        <w:t xml:space="preserve"> је</w:t>
      </w:r>
      <w:r w:rsidRPr="004A35B8">
        <w:rPr>
          <w:rFonts w:ascii="Times New Roman" w:hAnsi="Times New Roman" w:cs="Times New Roman"/>
          <w:sz w:val="24"/>
          <w:szCs w:val="24"/>
          <w:lang w:val="ru-RU"/>
        </w:rPr>
        <w:t xml:space="preserve"> на нивоу </w:t>
      </w:r>
      <w:r w:rsidR="003201D7" w:rsidRPr="004A35B8">
        <w:rPr>
          <w:rFonts w:ascii="Times New Roman" w:hAnsi="Times New Roman" w:cs="Times New Roman"/>
          <w:sz w:val="24"/>
          <w:szCs w:val="24"/>
          <w:lang w:val="ru-RU"/>
        </w:rPr>
        <w:t xml:space="preserve">европских </w:t>
      </w:r>
      <w:r w:rsidRPr="004A35B8">
        <w:rPr>
          <w:rFonts w:ascii="Times New Roman" w:hAnsi="Times New Roman" w:cs="Times New Roman"/>
          <w:sz w:val="24"/>
          <w:szCs w:val="24"/>
          <w:lang w:val="ru-RU"/>
        </w:rPr>
        <w:t>земаља у којима ј</w:t>
      </w:r>
      <w:r w:rsidR="009D56CC" w:rsidRPr="004A35B8">
        <w:rPr>
          <w:rFonts w:ascii="Times New Roman" w:hAnsi="Times New Roman" w:cs="Times New Roman"/>
          <w:sz w:val="24"/>
          <w:szCs w:val="24"/>
          <w:lang w:val="ru-RU"/>
        </w:rPr>
        <w:t>е степен коришћења највећи</w:t>
      </w:r>
      <w:r w:rsidRPr="004A35B8">
        <w:rPr>
          <w:rFonts w:ascii="Times New Roman" w:hAnsi="Times New Roman" w:cs="Times New Roman"/>
          <w:sz w:val="24"/>
          <w:szCs w:val="24"/>
          <w:lang w:val="ru-RU"/>
        </w:rPr>
        <w:t>.</w:t>
      </w:r>
      <w:r w:rsidR="003201D7" w:rsidRPr="004A35B8">
        <w:rPr>
          <w:rFonts w:ascii="Times New Roman" w:hAnsi="Times New Roman" w:cs="Times New Roman"/>
          <w:sz w:val="24"/>
          <w:szCs w:val="24"/>
          <w:lang w:val="ru-RU"/>
        </w:rPr>
        <w:t xml:space="preserve"> С друге стране,</w:t>
      </w:r>
      <w:r w:rsidRPr="004A35B8">
        <w:rPr>
          <w:rFonts w:ascii="Times New Roman" w:hAnsi="Times New Roman" w:cs="Times New Roman"/>
          <w:sz w:val="24"/>
          <w:szCs w:val="24"/>
          <w:lang w:val="ru-RU"/>
        </w:rPr>
        <w:t xml:space="preserve"> </w:t>
      </w:r>
      <w:r w:rsidR="003201D7" w:rsidRPr="004A35B8">
        <w:rPr>
          <w:rFonts w:ascii="Times New Roman" w:hAnsi="Times New Roman" w:cs="Times New Roman"/>
          <w:sz w:val="24"/>
          <w:szCs w:val="24"/>
          <w:lang w:val="ru-RU"/>
        </w:rPr>
        <w:t>дистрибуција</w:t>
      </w:r>
      <w:r w:rsidRPr="004A35B8">
        <w:rPr>
          <w:rFonts w:ascii="Times New Roman" w:hAnsi="Times New Roman" w:cs="Times New Roman"/>
          <w:sz w:val="24"/>
          <w:szCs w:val="24"/>
          <w:lang w:val="ru-RU"/>
        </w:rPr>
        <w:t xml:space="preserve"> електричне енергије </w:t>
      </w:r>
      <w:r w:rsidR="003201D7" w:rsidRPr="004A35B8">
        <w:rPr>
          <w:rFonts w:ascii="Times New Roman" w:hAnsi="Times New Roman" w:cs="Times New Roman"/>
          <w:sz w:val="24"/>
          <w:szCs w:val="24"/>
          <w:lang w:val="ru-RU"/>
        </w:rPr>
        <w:t>је,</w:t>
      </w:r>
      <w:r w:rsidRPr="004A35B8">
        <w:rPr>
          <w:rFonts w:ascii="Times New Roman" w:hAnsi="Times New Roman" w:cs="Times New Roman"/>
          <w:sz w:val="24"/>
          <w:szCs w:val="24"/>
          <w:lang w:val="ru-RU"/>
        </w:rPr>
        <w:t xml:space="preserve"> </w:t>
      </w:r>
      <w:r w:rsidR="003201D7" w:rsidRPr="004A35B8">
        <w:rPr>
          <w:rFonts w:ascii="Times New Roman" w:hAnsi="Times New Roman" w:cs="Times New Roman"/>
          <w:sz w:val="24"/>
          <w:szCs w:val="24"/>
          <w:lang w:val="ru-RU"/>
        </w:rPr>
        <w:t xml:space="preserve">по степену губитака електричне енергије у дистрибутивној мрежи, </w:t>
      </w:r>
      <w:r w:rsidRPr="004A35B8">
        <w:rPr>
          <w:rFonts w:ascii="Times New Roman" w:hAnsi="Times New Roman" w:cs="Times New Roman"/>
          <w:sz w:val="24"/>
          <w:szCs w:val="24"/>
          <w:lang w:val="ru-RU"/>
        </w:rPr>
        <w:t xml:space="preserve">у доњој трећини или четвртини </w:t>
      </w:r>
      <w:r w:rsidR="003201D7" w:rsidRPr="004A35B8">
        <w:rPr>
          <w:rFonts w:ascii="Times New Roman" w:hAnsi="Times New Roman" w:cs="Times New Roman"/>
          <w:sz w:val="24"/>
          <w:szCs w:val="24"/>
          <w:lang w:val="ru-RU"/>
        </w:rPr>
        <w:t xml:space="preserve">европске </w:t>
      </w:r>
      <w:r w:rsidRPr="004A35B8">
        <w:rPr>
          <w:rFonts w:ascii="Times New Roman" w:hAnsi="Times New Roman" w:cs="Times New Roman"/>
          <w:sz w:val="24"/>
          <w:szCs w:val="24"/>
          <w:lang w:val="ru-RU"/>
        </w:rPr>
        <w:t>листе</w:t>
      </w:r>
      <w:r w:rsidR="003201D7" w:rsidRPr="004A35B8">
        <w:rPr>
          <w:rFonts w:ascii="Times New Roman" w:hAnsi="Times New Roman" w:cs="Times New Roman"/>
          <w:sz w:val="24"/>
          <w:szCs w:val="24"/>
          <w:lang w:val="ru-RU"/>
        </w:rPr>
        <w:t xml:space="preserve"> и ту </w:t>
      </w:r>
      <w:r w:rsidRPr="004A35B8">
        <w:rPr>
          <w:rFonts w:ascii="Times New Roman" w:hAnsi="Times New Roman" w:cs="Times New Roman"/>
          <w:sz w:val="24"/>
          <w:szCs w:val="24"/>
          <w:lang w:val="ru-RU"/>
        </w:rPr>
        <w:t xml:space="preserve">постоји </w:t>
      </w:r>
      <w:r w:rsidR="003201D7" w:rsidRPr="004A35B8">
        <w:rPr>
          <w:rFonts w:ascii="Times New Roman" w:hAnsi="Times New Roman" w:cs="Times New Roman"/>
          <w:sz w:val="24"/>
          <w:szCs w:val="24"/>
          <w:lang w:val="ru-RU"/>
        </w:rPr>
        <w:t>велики</w:t>
      </w:r>
      <w:r w:rsidRPr="004A35B8">
        <w:rPr>
          <w:rFonts w:ascii="Times New Roman" w:hAnsi="Times New Roman" w:cs="Times New Roman"/>
          <w:sz w:val="24"/>
          <w:szCs w:val="24"/>
          <w:lang w:val="ru-RU"/>
        </w:rPr>
        <w:t xml:space="preserve"> простор за  побољ</w:t>
      </w:r>
      <w:r w:rsidR="008518FF">
        <w:rPr>
          <w:rFonts w:ascii="Times New Roman" w:hAnsi="Times New Roman" w:cs="Times New Roman"/>
          <w:sz w:val="24"/>
          <w:szCs w:val="24"/>
          <w:lang w:val="ru-RU"/>
        </w:rPr>
        <w:t>шање. Велики део тих губитака</w:t>
      </w:r>
      <w:r w:rsidR="003201D7" w:rsidRPr="004A35B8">
        <w:rPr>
          <w:rFonts w:ascii="Times New Roman" w:hAnsi="Times New Roman" w:cs="Times New Roman"/>
          <w:sz w:val="24"/>
          <w:szCs w:val="24"/>
          <w:lang w:val="ru-RU"/>
        </w:rPr>
        <w:t xml:space="preserve"> потиче од крађе електричне енергије</w:t>
      </w:r>
      <w:r w:rsidRPr="004A35B8">
        <w:rPr>
          <w:rFonts w:ascii="Times New Roman" w:hAnsi="Times New Roman" w:cs="Times New Roman"/>
          <w:sz w:val="24"/>
          <w:szCs w:val="24"/>
          <w:lang w:val="ru-RU"/>
        </w:rPr>
        <w:t xml:space="preserve">, а </w:t>
      </w:r>
      <w:r w:rsidR="003201D7" w:rsidRPr="004A35B8">
        <w:rPr>
          <w:rFonts w:ascii="Times New Roman" w:hAnsi="Times New Roman" w:cs="Times New Roman"/>
          <w:sz w:val="24"/>
          <w:szCs w:val="24"/>
          <w:lang w:val="ru-RU"/>
        </w:rPr>
        <w:t>мањи</w:t>
      </w:r>
      <w:r w:rsidRPr="004A35B8">
        <w:rPr>
          <w:rFonts w:ascii="Times New Roman" w:hAnsi="Times New Roman" w:cs="Times New Roman"/>
          <w:sz w:val="24"/>
          <w:szCs w:val="24"/>
          <w:lang w:val="ru-RU"/>
        </w:rPr>
        <w:t xml:space="preserve"> део је оправдан. </w:t>
      </w:r>
      <w:r w:rsidR="003201D7" w:rsidRPr="004A35B8">
        <w:rPr>
          <w:rFonts w:ascii="Times New Roman" w:hAnsi="Times New Roman" w:cs="Times New Roman"/>
          <w:sz w:val="24"/>
          <w:szCs w:val="24"/>
          <w:lang w:val="ru-RU"/>
        </w:rPr>
        <w:t>У</w:t>
      </w:r>
      <w:r w:rsidRPr="004A35B8">
        <w:rPr>
          <w:rFonts w:ascii="Times New Roman" w:hAnsi="Times New Roman" w:cs="Times New Roman"/>
          <w:sz w:val="24"/>
          <w:szCs w:val="24"/>
          <w:lang w:val="ru-RU"/>
        </w:rPr>
        <w:t xml:space="preserve"> Србији</w:t>
      </w:r>
      <w:r w:rsidR="003201D7" w:rsidRPr="004A35B8">
        <w:rPr>
          <w:rFonts w:ascii="Times New Roman" w:hAnsi="Times New Roman" w:cs="Times New Roman"/>
          <w:sz w:val="24"/>
          <w:szCs w:val="24"/>
          <w:lang w:val="ru-RU"/>
        </w:rPr>
        <w:t xml:space="preserve"> се</w:t>
      </w:r>
      <w:r w:rsidRPr="004A35B8">
        <w:rPr>
          <w:rFonts w:ascii="Times New Roman" w:hAnsi="Times New Roman" w:cs="Times New Roman"/>
          <w:sz w:val="24"/>
          <w:szCs w:val="24"/>
          <w:lang w:val="ru-RU"/>
        </w:rPr>
        <w:t xml:space="preserve"> више од две трећине електричне енергије потроши на ниско</w:t>
      </w:r>
      <w:r w:rsidR="00FC0AC4" w:rsidRPr="004A35B8">
        <w:rPr>
          <w:rFonts w:ascii="Times New Roman" w:hAnsi="Times New Roman" w:cs="Times New Roman"/>
          <w:sz w:val="24"/>
          <w:szCs w:val="24"/>
          <w:lang w:val="ru-RU"/>
        </w:rPr>
        <w:t>м напону, домаћинства троше више</w:t>
      </w:r>
      <w:r w:rsidRPr="004A35B8">
        <w:rPr>
          <w:rFonts w:ascii="Times New Roman" w:hAnsi="Times New Roman" w:cs="Times New Roman"/>
          <w:sz w:val="24"/>
          <w:szCs w:val="24"/>
          <w:lang w:val="ru-RU"/>
        </w:rPr>
        <w:t xml:space="preserve"> у односу на друге земље, а индустрија ради </w:t>
      </w:r>
      <w:r w:rsidR="00FC0AC4" w:rsidRPr="004A35B8">
        <w:rPr>
          <w:rFonts w:ascii="Times New Roman" w:hAnsi="Times New Roman" w:cs="Times New Roman"/>
          <w:sz w:val="24"/>
          <w:szCs w:val="24"/>
          <w:lang w:val="ru-RU"/>
        </w:rPr>
        <w:t>ниским интензитетом.</w:t>
      </w:r>
      <w:r w:rsidRPr="004A35B8">
        <w:rPr>
          <w:rFonts w:ascii="Times New Roman" w:hAnsi="Times New Roman" w:cs="Times New Roman"/>
          <w:sz w:val="24"/>
          <w:szCs w:val="24"/>
          <w:lang w:val="ru-RU"/>
        </w:rPr>
        <w:t xml:space="preserve"> Због тога</w:t>
      </w:r>
      <w:r w:rsidR="00FC0AC4" w:rsidRPr="004A35B8">
        <w:rPr>
          <w:rFonts w:ascii="Times New Roman" w:hAnsi="Times New Roman" w:cs="Times New Roman"/>
          <w:sz w:val="24"/>
          <w:szCs w:val="24"/>
          <w:lang w:val="ru-RU"/>
        </w:rPr>
        <w:t xml:space="preserve"> </w:t>
      </w:r>
      <w:r w:rsidRPr="004A35B8">
        <w:rPr>
          <w:rFonts w:ascii="Times New Roman" w:hAnsi="Times New Roman" w:cs="Times New Roman"/>
          <w:sz w:val="24"/>
          <w:szCs w:val="24"/>
          <w:lang w:val="ru-RU"/>
        </w:rPr>
        <w:t xml:space="preserve">губици морају бити већи </w:t>
      </w:r>
      <w:r w:rsidR="00FC0AC4" w:rsidRPr="004A35B8">
        <w:rPr>
          <w:rFonts w:ascii="Times New Roman" w:hAnsi="Times New Roman" w:cs="Times New Roman"/>
          <w:sz w:val="24"/>
          <w:szCs w:val="24"/>
          <w:lang w:val="ru-RU"/>
        </w:rPr>
        <w:t>од европског просека, а Агенција за енергетику</w:t>
      </w:r>
      <w:r w:rsidRPr="004A35B8">
        <w:rPr>
          <w:rFonts w:ascii="Times New Roman" w:hAnsi="Times New Roman" w:cs="Times New Roman"/>
          <w:sz w:val="24"/>
          <w:szCs w:val="24"/>
          <w:lang w:val="ru-RU"/>
        </w:rPr>
        <w:t xml:space="preserve"> </w:t>
      </w:r>
      <w:r w:rsidR="00FC0AC4" w:rsidRPr="004A35B8">
        <w:rPr>
          <w:rFonts w:ascii="Times New Roman" w:hAnsi="Times New Roman" w:cs="Times New Roman"/>
          <w:sz w:val="24"/>
          <w:szCs w:val="24"/>
          <w:lang w:val="ru-RU"/>
        </w:rPr>
        <w:t xml:space="preserve">је </w:t>
      </w:r>
      <w:r w:rsidRPr="004A35B8">
        <w:rPr>
          <w:rFonts w:ascii="Times New Roman" w:hAnsi="Times New Roman" w:cs="Times New Roman"/>
          <w:sz w:val="24"/>
          <w:szCs w:val="24"/>
          <w:lang w:val="ru-RU"/>
        </w:rPr>
        <w:t>директно одговорн</w:t>
      </w:r>
      <w:r w:rsidR="00FC0AC4" w:rsidRPr="004A35B8">
        <w:rPr>
          <w:rFonts w:ascii="Times New Roman" w:hAnsi="Times New Roman" w:cs="Times New Roman"/>
          <w:sz w:val="24"/>
          <w:szCs w:val="24"/>
          <w:lang w:val="ru-RU"/>
        </w:rPr>
        <w:t>а да то контролише</w:t>
      </w:r>
      <w:r w:rsidR="0094753D" w:rsidRPr="004A35B8">
        <w:rPr>
          <w:rFonts w:ascii="Times New Roman" w:hAnsi="Times New Roman" w:cs="Times New Roman"/>
          <w:sz w:val="24"/>
          <w:szCs w:val="24"/>
          <w:lang w:val="ru-RU"/>
        </w:rPr>
        <w:t>. Агенција је тражила од</w:t>
      </w:r>
      <w:r w:rsidRPr="004A35B8">
        <w:rPr>
          <w:rFonts w:ascii="Times New Roman" w:hAnsi="Times New Roman" w:cs="Times New Roman"/>
          <w:sz w:val="24"/>
          <w:szCs w:val="24"/>
          <w:lang w:val="ru-RU"/>
        </w:rPr>
        <w:t xml:space="preserve"> Е</w:t>
      </w:r>
      <w:r w:rsidR="0094753D" w:rsidRPr="004A35B8">
        <w:rPr>
          <w:rFonts w:ascii="Times New Roman" w:hAnsi="Times New Roman" w:cs="Times New Roman"/>
          <w:sz w:val="24"/>
          <w:szCs w:val="24"/>
          <w:lang w:val="ru-RU"/>
        </w:rPr>
        <w:t xml:space="preserve">ПС и пет </w:t>
      </w:r>
      <w:r w:rsidRPr="004A35B8">
        <w:rPr>
          <w:rFonts w:ascii="Times New Roman" w:hAnsi="Times New Roman" w:cs="Times New Roman"/>
          <w:sz w:val="24"/>
          <w:szCs w:val="24"/>
          <w:lang w:val="ru-RU"/>
        </w:rPr>
        <w:t>дистрибутивних предузећа</w:t>
      </w:r>
      <w:r w:rsidR="0094753D" w:rsidRPr="004A35B8">
        <w:rPr>
          <w:rFonts w:ascii="Times New Roman" w:hAnsi="Times New Roman" w:cs="Times New Roman"/>
          <w:sz w:val="24"/>
          <w:szCs w:val="24"/>
          <w:lang w:val="ru-RU"/>
        </w:rPr>
        <w:t xml:space="preserve"> да</w:t>
      </w:r>
      <w:r w:rsidRPr="004A35B8">
        <w:rPr>
          <w:rFonts w:ascii="Times New Roman" w:hAnsi="Times New Roman" w:cs="Times New Roman"/>
          <w:sz w:val="24"/>
          <w:szCs w:val="24"/>
          <w:lang w:val="ru-RU"/>
        </w:rPr>
        <w:t xml:space="preserve"> доставе план смањивања губитака </w:t>
      </w:r>
      <w:r w:rsidR="0094753D" w:rsidRPr="004A35B8">
        <w:rPr>
          <w:rFonts w:ascii="Times New Roman" w:hAnsi="Times New Roman" w:cs="Times New Roman"/>
          <w:sz w:val="24"/>
          <w:szCs w:val="24"/>
          <w:lang w:val="ru-RU"/>
        </w:rPr>
        <w:t>електричне енергије у преносној</w:t>
      </w:r>
      <w:r w:rsidRPr="004A35B8">
        <w:rPr>
          <w:rFonts w:ascii="Times New Roman" w:hAnsi="Times New Roman" w:cs="Times New Roman"/>
          <w:sz w:val="24"/>
          <w:szCs w:val="24"/>
          <w:lang w:val="ru-RU"/>
        </w:rPr>
        <w:t xml:space="preserve"> мрежи. </w:t>
      </w:r>
      <w:r w:rsidR="0094753D" w:rsidRPr="004A35B8">
        <w:rPr>
          <w:rFonts w:ascii="Times New Roman" w:hAnsi="Times New Roman" w:cs="Times New Roman"/>
          <w:sz w:val="24"/>
          <w:szCs w:val="24"/>
          <w:lang w:val="ru-RU"/>
        </w:rPr>
        <w:t>Достављен је</w:t>
      </w:r>
      <w:r w:rsidRPr="004A35B8">
        <w:rPr>
          <w:rFonts w:ascii="Times New Roman" w:hAnsi="Times New Roman" w:cs="Times New Roman"/>
          <w:sz w:val="24"/>
          <w:szCs w:val="24"/>
          <w:lang w:val="ru-RU"/>
        </w:rPr>
        <w:t xml:space="preserve"> план за</w:t>
      </w:r>
      <w:r w:rsidR="0094753D" w:rsidRPr="004A35B8">
        <w:rPr>
          <w:rFonts w:ascii="Times New Roman" w:hAnsi="Times New Roman" w:cs="Times New Roman"/>
          <w:sz w:val="24"/>
          <w:szCs w:val="24"/>
          <w:lang w:val="ru-RU"/>
        </w:rPr>
        <w:t xml:space="preserve"> опадање степена губитака у наредне четири године. </w:t>
      </w:r>
      <w:r w:rsidR="004D23BD">
        <w:rPr>
          <w:rFonts w:ascii="Times New Roman" w:hAnsi="Times New Roman" w:cs="Times New Roman"/>
          <w:sz w:val="24"/>
          <w:szCs w:val="24"/>
          <w:lang w:val="ru-RU"/>
        </w:rPr>
        <w:t xml:space="preserve">Енергетска дистрибутивна мрежа има </w:t>
      </w:r>
      <w:r w:rsidR="008B23B5">
        <w:rPr>
          <w:rFonts w:ascii="Times New Roman" w:hAnsi="Times New Roman" w:cs="Times New Roman"/>
          <w:sz w:val="24"/>
          <w:szCs w:val="24"/>
          <w:lang w:val="ru-RU"/>
        </w:rPr>
        <w:t xml:space="preserve">два </w:t>
      </w:r>
      <w:r w:rsidR="004D23BD">
        <w:rPr>
          <w:rFonts w:ascii="Times New Roman" w:hAnsi="Times New Roman" w:cs="Times New Roman"/>
          <w:sz w:val="24"/>
          <w:szCs w:val="24"/>
          <w:lang w:val="ru-RU"/>
        </w:rPr>
        <w:t xml:space="preserve">дела система. Један део је преносна мрежа напона 110 </w:t>
      </w:r>
      <w:r w:rsidR="004D23BD">
        <w:rPr>
          <w:rFonts w:ascii="Times New Roman" w:hAnsi="Times New Roman" w:cs="Times New Roman"/>
          <w:sz w:val="24"/>
          <w:szCs w:val="24"/>
        </w:rPr>
        <w:t>kV</w:t>
      </w:r>
      <w:r w:rsidR="004D23BD">
        <w:rPr>
          <w:rFonts w:ascii="Times New Roman" w:hAnsi="Times New Roman" w:cs="Times New Roman"/>
          <w:sz w:val="24"/>
          <w:szCs w:val="24"/>
          <w:lang w:val="ru-RU"/>
        </w:rPr>
        <w:t xml:space="preserve">, а други је дистрибутивна мрежа ниског напона испод 0,4 </w:t>
      </w:r>
      <w:r w:rsidR="004D23BD">
        <w:rPr>
          <w:rFonts w:ascii="Times New Roman" w:hAnsi="Times New Roman" w:cs="Times New Roman"/>
          <w:sz w:val="24"/>
          <w:szCs w:val="24"/>
        </w:rPr>
        <w:t>kV</w:t>
      </w:r>
      <w:r w:rsidR="004D23BD">
        <w:rPr>
          <w:rFonts w:ascii="Times New Roman" w:hAnsi="Times New Roman" w:cs="Times New Roman"/>
          <w:sz w:val="24"/>
          <w:szCs w:val="24"/>
          <w:lang w:val="sr-Cyrl-CS"/>
        </w:rPr>
        <w:t xml:space="preserve"> </w:t>
      </w:r>
      <w:r w:rsidR="004D23BD">
        <w:rPr>
          <w:rFonts w:ascii="Times New Roman" w:hAnsi="Times New Roman" w:cs="Times New Roman"/>
          <w:sz w:val="24"/>
          <w:szCs w:val="24"/>
          <w:lang w:val="ru-RU"/>
        </w:rPr>
        <w:t xml:space="preserve">која долази и до домаћинстава. У преносној мрежи високог напона губици су на нивоу 2,6% и то је на нивоу европског просека. У дистрибутивној мрежи ниског напона, по проценама, укупан губитак је 15%. Губитак услед крађе електричне енергије износи између 4 и 6%, али од тога један део није крађа већ резултат нетачних мерења механичких бројила лошег квалитета, чији се бројчаници спорије окрећу. Има и софистицираних крађа које би се лакше решавале да је боља сарадња између полиције, тужилаштва, судства и ЕПС. Показало се да многи који неовлашћено користе електричну енергију немају санкције, ослобођени су или су условно осуђивани. Србија мора имати нешто веће губитке и због тога што има висок степен потрошње електричне енергије на ниском напону, а трансформација до ниског напона од 0,4 </w:t>
      </w:r>
      <w:r w:rsidR="004D23BD">
        <w:rPr>
          <w:rFonts w:ascii="Times New Roman" w:hAnsi="Times New Roman" w:cs="Times New Roman"/>
          <w:sz w:val="24"/>
          <w:szCs w:val="24"/>
        </w:rPr>
        <w:t>kV</w:t>
      </w:r>
      <w:r w:rsidR="004D23BD">
        <w:rPr>
          <w:rFonts w:ascii="Times New Roman" w:hAnsi="Times New Roman" w:cs="Times New Roman"/>
          <w:sz w:val="24"/>
          <w:szCs w:val="24"/>
          <w:lang w:val="sr-Cyrl-CS"/>
        </w:rPr>
        <w:t xml:space="preserve"> </w:t>
      </w:r>
      <w:r w:rsidR="004D23BD">
        <w:rPr>
          <w:rFonts w:ascii="Times New Roman" w:hAnsi="Times New Roman" w:cs="Times New Roman"/>
          <w:sz w:val="24"/>
          <w:szCs w:val="24"/>
          <w:lang w:val="ru-RU"/>
        </w:rPr>
        <w:t xml:space="preserve">пролази кроз више степени, кроз трансформаторе, спојна поља, сабирнице и др. и ту неминовно постоји известан степен губитака. Европски просек када је реч о укупним губицима преноса и дистрибуције електричне енергије је око 6,5 %, али се у Европи мање од трећине електричне енергије троши у домаћинствима. У Србији се преко 50% електричне енергије потроши у домаћинствима и самим тим губици на нисконапонској мрежи морају бити већи. </w:t>
      </w:r>
    </w:p>
    <w:p w:rsidR="004A35B8" w:rsidRDefault="004D23BD" w:rsidP="00543504">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4A35B8">
        <w:rPr>
          <w:rFonts w:ascii="Times New Roman" w:hAnsi="Times New Roman" w:cs="Times New Roman"/>
          <w:sz w:val="24"/>
          <w:szCs w:val="24"/>
          <w:lang w:val="ru-RU"/>
        </w:rPr>
        <w:t>Агенција за енергетику признаје највише до 2% ненаплативих потраживања и све што је испод 2% не преноси се на купце, него умањује резултат пословања и профит фирме.</w:t>
      </w:r>
    </w:p>
    <w:p w:rsidR="004A35B8" w:rsidRPr="004A35B8" w:rsidRDefault="004A35B8" w:rsidP="00543504">
      <w:p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ab/>
      </w:r>
      <w:r w:rsidRPr="004A35B8">
        <w:rPr>
          <w:rFonts w:ascii="Times New Roman" w:hAnsi="Times New Roman" w:cs="Times New Roman"/>
          <w:sz w:val="24"/>
          <w:szCs w:val="24"/>
          <w:lang w:val="ru-RU"/>
        </w:rPr>
        <w:tab/>
        <w:t xml:space="preserve">ЕПС има око 30.000 запослених, а од тога 4.500 са </w:t>
      </w:r>
      <w:r w:rsidR="008518FF">
        <w:rPr>
          <w:rFonts w:ascii="Times New Roman" w:hAnsi="Times New Roman" w:cs="Times New Roman"/>
          <w:sz w:val="24"/>
          <w:szCs w:val="24"/>
          <w:lang w:val="ru-RU"/>
        </w:rPr>
        <w:t xml:space="preserve">територије АП </w:t>
      </w:r>
      <w:r w:rsidRPr="004A35B8">
        <w:rPr>
          <w:rFonts w:ascii="Times New Roman" w:hAnsi="Times New Roman" w:cs="Times New Roman"/>
          <w:sz w:val="24"/>
          <w:szCs w:val="24"/>
          <w:lang w:val="ru-RU"/>
        </w:rPr>
        <w:t>Косова</w:t>
      </w:r>
      <w:r w:rsidR="008518FF">
        <w:rPr>
          <w:rFonts w:ascii="Times New Roman" w:hAnsi="Times New Roman" w:cs="Times New Roman"/>
          <w:sz w:val="24"/>
          <w:szCs w:val="24"/>
          <w:lang w:val="ru-RU"/>
        </w:rPr>
        <w:t xml:space="preserve"> и Метохије</w:t>
      </w:r>
      <w:r w:rsidRPr="004A35B8">
        <w:rPr>
          <w:rFonts w:ascii="Times New Roman" w:hAnsi="Times New Roman" w:cs="Times New Roman"/>
          <w:sz w:val="24"/>
          <w:szCs w:val="24"/>
          <w:lang w:val="ru-RU"/>
        </w:rPr>
        <w:t xml:space="preserve"> који су такође на платном списку ЕПС</w:t>
      </w:r>
      <w:r w:rsidR="004D23BD">
        <w:rPr>
          <w:rFonts w:ascii="Times New Roman" w:hAnsi="Times New Roman" w:cs="Times New Roman"/>
          <w:sz w:val="24"/>
          <w:szCs w:val="24"/>
          <w:lang w:val="ru-RU"/>
        </w:rPr>
        <w:t>. Т</w:t>
      </w:r>
      <w:r w:rsidRPr="004A35B8">
        <w:rPr>
          <w:rFonts w:ascii="Times New Roman" w:hAnsi="Times New Roman" w:cs="Times New Roman"/>
          <w:sz w:val="24"/>
          <w:szCs w:val="24"/>
          <w:lang w:val="ru-RU"/>
        </w:rPr>
        <w:t xml:space="preserve">ај број </w:t>
      </w:r>
      <w:r w:rsidR="004D23BD">
        <w:rPr>
          <w:rFonts w:ascii="Times New Roman" w:hAnsi="Times New Roman" w:cs="Times New Roman"/>
          <w:sz w:val="24"/>
          <w:szCs w:val="24"/>
          <w:lang w:val="ru-RU"/>
        </w:rPr>
        <w:t xml:space="preserve"> </w:t>
      </w:r>
      <w:r w:rsidRPr="004A35B8">
        <w:rPr>
          <w:rFonts w:ascii="Times New Roman" w:hAnsi="Times New Roman" w:cs="Times New Roman"/>
          <w:sz w:val="24"/>
          <w:szCs w:val="24"/>
          <w:lang w:val="ru-RU"/>
        </w:rPr>
        <w:t>је приближно стабилан у протеклих неколико година, али већи од оног што је потребно. Када се упоређује број радника у енергетским предузећима потребно је правити разлику да ли  предузеће производи електричну енергију из угља или из воде. Уколико производи из воде, потребан је врло мали број радника, а ако производи из угља и ако је у саставу предузећа рудник, онда је број потребних радника много већи.</w:t>
      </w:r>
      <w:r w:rsidR="004D23BD">
        <w:rPr>
          <w:rFonts w:ascii="Times New Roman" w:hAnsi="Times New Roman" w:cs="Times New Roman"/>
          <w:sz w:val="24"/>
          <w:szCs w:val="24"/>
          <w:lang w:val="ru-RU"/>
        </w:rPr>
        <w:t xml:space="preserve"> Поред</w:t>
      </w:r>
      <w:r w:rsidRPr="004A35B8">
        <w:rPr>
          <w:rFonts w:ascii="Times New Roman" w:hAnsi="Times New Roman" w:cs="Times New Roman"/>
          <w:sz w:val="24"/>
          <w:szCs w:val="24"/>
          <w:lang w:val="ru-RU"/>
        </w:rPr>
        <w:t xml:space="preserve"> тога, све већи број електропривреда уступа своје послове другим </w:t>
      </w:r>
      <w:r w:rsidRPr="004A35B8">
        <w:rPr>
          <w:rFonts w:ascii="Times New Roman" w:hAnsi="Times New Roman" w:cs="Times New Roman"/>
          <w:sz w:val="24"/>
          <w:szCs w:val="24"/>
          <w:lang w:val="ru-RU"/>
        </w:rPr>
        <w:lastRenderedPageBreak/>
        <w:t>предузећима по уговору и тиме смањује број радника. Због тога се приликом утврђивања степена ефикасности пословања упоређују укупни трошкови, а не број радника.</w:t>
      </w:r>
    </w:p>
    <w:p w:rsidR="004A35B8" w:rsidRPr="004A35B8" w:rsidRDefault="004D23BD" w:rsidP="00543504">
      <w:pPr>
        <w:tabs>
          <w:tab w:val="left" w:pos="1418"/>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ab/>
      </w:r>
      <w:r>
        <w:rPr>
          <w:rFonts w:ascii="Times New Roman" w:hAnsi="Times New Roman" w:cs="Times New Roman"/>
          <w:sz w:val="24"/>
          <w:szCs w:val="24"/>
          <w:lang w:val="ru-RU"/>
        </w:rPr>
        <w:tab/>
      </w:r>
      <w:r w:rsidR="004A35B8">
        <w:rPr>
          <w:rFonts w:ascii="Times New Roman" w:hAnsi="Times New Roman" w:cs="Times New Roman"/>
          <w:sz w:val="24"/>
          <w:szCs w:val="24"/>
          <w:lang w:val="ru-RU"/>
        </w:rPr>
        <w:t>Л</w:t>
      </w:r>
      <w:r w:rsidR="004A35B8" w:rsidRPr="004A35B8">
        <w:rPr>
          <w:rFonts w:ascii="Times New Roman" w:hAnsi="Times New Roman" w:cs="Times New Roman"/>
          <w:sz w:val="24"/>
          <w:szCs w:val="24"/>
          <w:lang w:val="ru-RU"/>
        </w:rPr>
        <w:t>иценцу за трговину на тржишту има више од 60 предузећа или фирми, али купци немају интереса да траже другог снабдевача јер ј</w:t>
      </w:r>
      <w:r w:rsidR="00651B5D">
        <w:rPr>
          <w:rFonts w:ascii="Times New Roman" w:hAnsi="Times New Roman" w:cs="Times New Roman"/>
          <w:sz w:val="24"/>
          <w:szCs w:val="24"/>
          <w:lang w:val="ru-RU"/>
        </w:rPr>
        <w:t>е цена електричне енергије коју им нуди ЕПС</w:t>
      </w:r>
      <w:r w:rsidR="004A35B8" w:rsidRPr="004A35B8">
        <w:rPr>
          <w:rFonts w:ascii="Times New Roman" w:hAnsi="Times New Roman" w:cs="Times New Roman"/>
          <w:sz w:val="24"/>
          <w:szCs w:val="24"/>
          <w:lang w:val="ru-RU"/>
        </w:rPr>
        <w:t xml:space="preserve"> тренутно нижа од других понуђача. ЕП</w:t>
      </w:r>
      <w:r w:rsidR="00A072AA">
        <w:rPr>
          <w:rFonts w:ascii="Times New Roman" w:hAnsi="Times New Roman" w:cs="Times New Roman"/>
          <w:sz w:val="24"/>
          <w:szCs w:val="24"/>
          <w:lang w:val="ru-RU"/>
        </w:rPr>
        <w:t xml:space="preserve">С снабдева 3.100.000 купаца. </w:t>
      </w:r>
      <w:r w:rsidR="004A35B8" w:rsidRPr="004A35B8">
        <w:rPr>
          <w:rFonts w:ascii="Times New Roman" w:hAnsi="Times New Roman" w:cs="Times New Roman"/>
          <w:sz w:val="24"/>
          <w:szCs w:val="24"/>
          <w:lang w:val="ru-RU"/>
        </w:rPr>
        <w:t xml:space="preserve"> Месер Техногас је, од јануара о.г., једини купац који је нашао другог снабдевача, а то је Генис, компанија из Словеније. Више од пет хиљада купаца биће у обавези да од 1. јануара 2014. године изабере снабдевача и да купује електричну енергију по цени која неће бити регулисана. Регулисана је само цена коришћења мрежа и та могућност је обезбеђена и у овом тренутку. </w:t>
      </w:r>
    </w:p>
    <w:p w:rsidR="004A35B8" w:rsidRDefault="004A35B8" w:rsidP="000711E3">
      <w:pPr>
        <w:tabs>
          <w:tab w:val="left" w:pos="1418"/>
        </w:tabs>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ab/>
        <w:t xml:space="preserve">Постоје техничка правила за приступ систему којим су регулисане техничке међусобне обавезе између мрежа, систем оператора и корисника. Агенција за енергетику је пре две године дала сагласност на правила, а од децембра 2012. године постоје и тржишна правила којима су регулисани комерцијални аспекти тог посла. У надлежности Агенције су и правила о промени снабдевача, донета у септембру прошле године, којима је омогућено сваком да на једноставан начин, без икаквог трошка, у року од 21 дан, промени снабдевача. Домаћинства ће имати могућност појединачне куповине електричне енергије од 1. јануара 2015. године. Европски просек је испод 15% укупног броја купаца који су променили снабдевача, с тим што је нешто већи број купаца у Енглеској и Ирској. </w:t>
      </w:r>
    </w:p>
    <w:p w:rsidR="000711E3" w:rsidRPr="004A35B8" w:rsidRDefault="000711E3" w:rsidP="000711E3">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t>Агенција за енергетику ће доставити информацију</w:t>
      </w:r>
      <w:r w:rsidRPr="000711E3">
        <w:rPr>
          <w:rFonts w:ascii="Times New Roman" w:hAnsi="Times New Roman" w:cs="Times New Roman"/>
          <w:sz w:val="24"/>
          <w:szCs w:val="24"/>
          <w:lang w:val="ru-RU"/>
        </w:rPr>
        <w:t xml:space="preserve"> </w:t>
      </w:r>
      <w:r>
        <w:rPr>
          <w:rFonts w:ascii="Times New Roman" w:hAnsi="Times New Roman" w:cs="Times New Roman"/>
          <w:sz w:val="24"/>
          <w:szCs w:val="24"/>
          <w:lang w:val="ru-RU"/>
        </w:rPr>
        <w:t>која ће садржати инструкције поводом примене Трећег енергетског пакета, посебно са аспекта изградње деонице гасовода «Јужни ток» кроз Србију.</w:t>
      </w:r>
    </w:p>
    <w:p w:rsidR="004A35B8" w:rsidRPr="004A35B8" w:rsidRDefault="004D23BD" w:rsidP="000711E3">
      <w:pPr>
        <w:tabs>
          <w:tab w:val="left" w:pos="1418"/>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p>
    <w:p w:rsidR="0094753D" w:rsidRPr="004A35B8" w:rsidRDefault="004A35B8" w:rsidP="004D23BD">
      <w:pPr>
        <w:spacing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ab/>
      </w:r>
      <w:r w:rsidR="000E11D0" w:rsidRPr="004A35B8">
        <w:rPr>
          <w:rFonts w:ascii="Times New Roman" w:eastAsia="Times New Roman" w:hAnsi="Times New Roman" w:cs="Times New Roman"/>
          <w:sz w:val="24"/>
          <w:szCs w:val="24"/>
          <w:lang w:val="sr-Cyrl-RS"/>
        </w:rPr>
        <w:tab/>
      </w:r>
      <w:r w:rsidR="0094753D" w:rsidRPr="004A35B8">
        <w:rPr>
          <w:rFonts w:ascii="Times New Roman" w:eastAsia="Times New Roman" w:hAnsi="Times New Roman" w:cs="Times New Roman"/>
          <w:sz w:val="24"/>
          <w:szCs w:val="24"/>
          <w:lang w:val="sr-Cyrl-RS"/>
        </w:rPr>
        <w:t xml:space="preserve">У дискусији су учествовали </w:t>
      </w:r>
      <w:r w:rsidR="00114502" w:rsidRPr="004A35B8">
        <w:rPr>
          <w:rFonts w:ascii="Times New Roman" w:eastAsia="Times New Roman" w:hAnsi="Times New Roman" w:cs="Times New Roman"/>
          <w:sz w:val="24"/>
          <w:szCs w:val="24"/>
          <w:lang w:val="sr-Cyrl-RS"/>
        </w:rPr>
        <w:t xml:space="preserve">Александра Томић, </w:t>
      </w:r>
      <w:r w:rsidR="0094753D" w:rsidRPr="004A35B8">
        <w:rPr>
          <w:rFonts w:ascii="Times New Roman" w:eastAsia="Times New Roman" w:hAnsi="Times New Roman" w:cs="Times New Roman"/>
          <w:sz w:val="24"/>
          <w:szCs w:val="24"/>
          <w:lang w:val="sr-Cyrl-RS"/>
        </w:rPr>
        <w:t xml:space="preserve">Петар Шкундрић, Владимир Илић, Бошко Рисић, Зоран Анђелковић, Зоран Пралица, </w:t>
      </w:r>
      <w:r w:rsidR="00114502">
        <w:rPr>
          <w:rFonts w:ascii="Times New Roman" w:eastAsia="Times New Roman" w:hAnsi="Times New Roman" w:cs="Times New Roman"/>
          <w:sz w:val="24"/>
          <w:szCs w:val="24"/>
          <w:lang w:val="sr-Cyrl-RS"/>
        </w:rPr>
        <w:t>Љубо Маћић</w:t>
      </w:r>
      <w:r w:rsidR="00114502" w:rsidRPr="004A35B8">
        <w:rPr>
          <w:rFonts w:ascii="Times New Roman" w:eastAsia="Times New Roman" w:hAnsi="Times New Roman" w:cs="Times New Roman"/>
          <w:sz w:val="24"/>
          <w:szCs w:val="24"/>
          <w:lang w:val="sr-Cyrl-RS"/>
        </w:rPr>
        <w:t xml:space="preserve"> </w:t>
      </w:r>
      <w:r w:rsidR="00114502">
        <w:rPr>
          <w:rFonts w:ascii="Times New Roman" w:eastAsia="Times New Roman" w:hAnsi="Times New Roman" w:cs="Times New Roman"/>
          <w:sz w:val="24"/>
          <w:szCs w:val="24"/>
          <w:lang w:val="sr-Cyrl-RS"/>
        </w:rPr>
        <w:t>и Дејан Стојановић</w:t>
      </w:r>
      <w:r w:rsidR="0094753D" w:rsidRPr="004A35B8">
        <w:rPr>
          <w:rFonts w:ascii="Times New Roman" w:eastAsia="Times New Roman" w:hAnsi="Times New Roman" w:cs="Times New Roman"/>
          <w:sz w:val="24"/>
          <w:szCs w:val="24"/>
          <w:lang w:val="sr-Cyrl-RS"/>
        </w:rPr>
        <w:t>.</w:t>
      </w:r>
    </w:p>
    <w:p w:rsidR="0094753D" w:rsidRPr="004A35B8" w:rsidRDefault="000E11D0" w:rsidP="004A35B8">
      <w:pPr>
        <w:tabs>
          <w:tab w:val="left" w:pos="1440"/>
        </w:tabs>
        <w:spacing w:after="0" w:line="240" w:lineRule="auto"/>
        <w:ind w:firstLine="720"/>
        <w:jc w:val="both"/>
        <w:rPr>
          <w:rFonts w:ascii="Times New Roman" w:hAnsi="Times New Roman" w:cs="Times New Roman"/>
          <w:sz w:val="24"/>
          <w:szCs w:val="24"/>
          <w:lang w:val="sr-Cyrl-CS"/>
        </w:rPr>
      </w:pPr>
      <w:r w:rsidRPr="004A35B8">
        <w:rPr>
          <w:rFonts w:ascii="Times New Roman" w:hAnsi="Times New Roman" w:cs="Times New Roman"/>
          <w:sz w:val="24"/>
          <w:szCs w:val="24"/>
          <w:lang w:val="ru-RU"/>
        </w:rPr>
        <w:tab/>
      </w:r>
      <w:r w:rsidR="0094753D" w:rsidRPr="004A35B8">
        <w:rPr>
          <w:rFonts w:ascii="Times New Roman" w:hAnsi="Times New Roman" w:cs="Times New Roman"/>
          <w:sz w:val="24"/>
          <w:szCs w:val="24"/>
          <w:lang w:val="ru-RU"/>
        </w:rPr>
        <w:t>Одбор је</w:t>
      </w:r>
      <w:r w:rsidR="006D25C6">
        <w:rPr>
          <w:rFonts w:ascii="Times New Roman" w:hAnsi="Times New Roman" w:cs="Times New Roman"/>
          <w:sz w:val="24"/>
          <w:szCs w:val="24"/>
          <w:lang w:val="ru-RU"/>
        </w:rPr>
        <w:t xml:space="preserve"> већином гласова</w:t>
      </w:r>
      <w:r w:rsidR="0094753D" w:rsidRPr="004A35B8">
        <w:rPr>
          <w:rFonts w:ascii="Times New Roman" w:hAnsi="Times New Roman" w:cs="Times New Roman"/>
          <w:sz w:val="24"/>
          <w:szCs w:val="24"/>
          <w:lang w:val="ru-RU"/>
        </w:rPr>
        <w:t xml:space="preserve"> утврдио Предлог закључ</w:t>
      </w:r>
      <w:r w:rsidR="0094753D" w:rsidRPr="004A35B8">
        <w:rPr>
          <w:rFonts w:ascii="Times New Roman" w:hAnsi="Times New Roman" w:cs="Times New Roman"/>
          <w:sz w:val="24"/>
          <w:szCs w:val="24"/>
          <w:lang w:val="sr-Cyrl-CS"/>
        </w:rPr>
        <w:t>ка</w:t>
      </w:r>
      <w:r w:rsidR="0094753D" w:rsidRPr="004A35B8">
        <w:rPr>
          <w:rFonts w:ascii="Times New Roman" w:hAnsi="Times New Roman" w:cs="Times New Roman"/>
          <w:sz w:val="24"/>
          <w:szCs w:val="24"/>
          <w:lang w:val="ru-RU"/>
        </w:rPr>
        <w:t xml:space="preserve"> који </w:t>
      </w:r>
      <w:r w:rsidRPr="004A35B8">
        <w:rPr>
          <w:rFonts w:ascii="Times New Roman" w:hAnsi="Times New Roman" w:cs="Times New Roman"/>
          <w:sz w:val="24"/>
          <w:szCs w:val="24"/>
          <w:lang w:val="ru-RU"/>
        </w:rPr>
        <w:t>је доставио</w:t>
      </w:r>
      <w:r w:rsidR="0094753D" w:rsidRPr="004A35B8">
        <w:rPr>
          <w:rFonts w:ascii="Times New Roman" w:hAnsi="Times New Roman" w:cs="Times New Roman"/>
          <w:sz w:val="24"/>
          <w:szCs w:val="24"/>
          <w:lang w:val="ru-RU"/>
        </w:rPr>
        <w:t xml:space="preserve"> Народној скупш</w:t>
      </w:r>
      <w:r w:rsidRPr="004A35B8">
        <w:rPr>
          <w:rFonts w:ascii="Times New Roman" w:hAnsi="Times New Roman" w:cs="Times New Roman"/>
          <w:sz w:val="24"/>
          <w:szCs w:val="24"/>
          <w:lang w:val="ru-RU"/>
        </w:rPr>
        <w:t>тини на разматрање и одлучивање, тако да гласи:</w:t>
      </w:r>
      <w:r w:rsidR="0094753D" w:rsidRPr="004A35B8">
        <w:rPr>
          <w:rFonts w:ascii="Times New Roman" w:hAnsi="Times New Roman" w:cs="Times New Roman"/>
          <w:sz w:val="24"/>
          <w:szCs w:val="24"/>
          <w:lang w:val="sr-Cyrl-CS"/>
        </w:rPr>
        <w:t xml:space="preserve">                                          </w:t>
      </w:r>
    </w:p>
    <w:p w:rsidR="0094753D" w:rsidRPr="004A35B8" w:rsidRDefault="0094753D" w:rsidP="004A35B8">
      <w:pPr>
        <w:tabs>
          <w:tab w:val="left" w:pos="1440"/>
        </w:tabs>
        <w:spacing w:after="0" w:line="240" w:lineRule="auto"/>
        <w:ind w:firstLine="720"/>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ab/>
      </w:r>
      <w:r w:rsidR="000E11D0" w:rsidRPr="004A35B8">
        <w:rPr>
          <w:rFonts w:ascii="Times New Roman" w:hAnsi="Times New Roman" w:cs="Times New Roman"/>
          <w:sz w:val="24"/>
          <w:szCs w:val="24"/>
          <w:lang w:val="sr-Cyrl-CS"/>
        </w:rPr>
        <w:t>„</w:t>
      </w:r>
      <w:r w:rsidRPr="004A35B8">
        <w:rPr>
          <w:rFonts w:ascii="Times New Roman" w:hAnsi="Times New Roman" w:cs="Times New Roman"/>
          <w:sz w:val="24"/>
          <w:szCs w:val="24"/>
          <w:lang w:val="sr-Cyrl-CS"/>
        </w:rPr>
        <w:t>На основу члана 8. став 1. Закона о Народној скупштини („Службени гласник РС“, број 9/10 ) и члана 23</w:t>
      </w:r>
      <w:r w:rsidRPr="004A35B8">
        <w:rPr>
          <w:rFonts w:ascii="Times New Roman" w:hAnsi="Times New Roman" w:cs="Times New Roman"/>
          <w:sz w:val="24"/>
          <w:szCs w:val="24"/>
          <w:lang w:val="ru-RU"/>
        </w:rPr>
        <w:t>9</w:t>
      </w:r>
      <w:r w:rsidRPr="004A35B8">
        <w:rPr>
          <w:rFonts w:ascii="Times New Roman" w:hAnsi="Times New Roman" w:cs="Times New Roman"/>
          <w:sz w:val="24"/>
          <w:szCs w:val="24"/>
          <w:lang w:val="sr-Cyrl-CS"/>
        </w:rPr>
        <w:t xml:space="preserve">. став </w:t>
      </w:r>
      <w:r w:rsidRPr="004A35B8">
        <w:rPr>
          <w:rFonts w:ascii="Times New Roman" w:hAnsi="Times New Roman" w:cs="Times New Roman"/>
          <w:sz w:val="24"/>
          <w:szCs w:val="24"/>
          <w:lang w:val="ru-RU"/>
        </w:rPr>
        <w:t>3</w:t>
      </w:r>
      <w:r w:rsidRPr="004A35B8">
        <w:rPr>
          <w:rFonts w:ascii="Times New Roman" w:hAnsi="Times New Roman" w:cs="Times New Roman"/>
          <w:sz w:val="24"/>
          <w:szCs w:val="24"/>
          <w:lang w:val="sr-Cyrl-CS"/>
        </w:rPr>
        <w:t xml:space="preserve">. Пословника Народне скупштине („Службени гласник РС“, број </w:t>
      </w:r>
      <w:r w:rsidRPr="004A35B8">
        <w:rPr>
          <w:rFonts w:ascii="Times New Roman" w:hAnsi="Times New Roman" w:cs="Times New Roman"/>
          <w:sz w:val="24"/>
          <w:szCs w:val="24"/>
          <w:lang w:val="ru-RU"/>
        </w:rPr>
        <w:t>20/</w:t>
      </w:r>
      <w:r w:rsidRPr="004A35B8">
        <w:rPr>
          <w:rFonts w:ascii="Times New Roman" w:hAnsi="Times New Roman" w:cs="Times New Roman"/>
          <w:sz w:val="24"/>
          <w:szCs w:val="24"/>
          <w:lang w:val="sr-Cyrl-CS"/>
        </w:rPr>
        <w:t>12-пречишћен текст),</w:t>
      </w:r>
    </w:p>
    <w:p w:rsidR="0094753D" w:rsidRPr="004A35B8" w:rsidRDefault="0094753D" w:rsidP="004A35B8">
      <w:pPr>
        <w:tabs>
          <w:tab w:val="left" w:pos="1440"/>
        </w:tabs>
        <w:spacing w:line="240" w:lineRule="auto"/>
        <w:ind w:firstLine="720"/>
        <w:jc w:val="both"/>
        <w:rPr>
          <w:rFonts w:ascii="Times New Roman" w:hAnsi="Times New Roman" w:cs="Times New Roman"/>
          <w:sz w:val="24"/>
          <w:szCs w:val="24"/>
          <w:lang w:val="ru-RU"/>
        </w:rPr>
      </w:pPr>
      <w:r w:rsidRPr="004A35B8">
        <w:rPr>
          <w:rFonts w:ascii="Times New Roman" w:hAnsi="Times New Roman" w:cs="Times New Roman"/>
          <w:sz w:val="24"/>
          <w:szCs w:val="24"/>
          <w:lang w:val="sr-Cyrl-CS"/>
        </w:rPr>
        <w:tab/>
        <w:t xml:space="preserve">Народна скупштина Републике Србије, на __ седници одржаној _____2013. године, донела је </w:t>
      </w:r>
    </w:p>
    <w:p w:rsidR="0094753D" w:rsidRPr="004A35B8" w:rsidRDefault="0094753D" w:rsidP="004A35B8">
      <w:pPr>
        <w:spacing w:line="240" w:lineRule="auto"/>
        <w:ind w:left="2160" w:firstLine="720"/>
        <w:rPr>
          <w:rFonts w:ascii="Times New Roman" w:hAnsi="Times New Roman" w:cs="Times New Roman"/>
          <w:sz w:val="24"/>
          <w:szCs w:val="24"/>
          <w:lang w:val="sr-Cyrl-CS"/>
        </w:rPr>
      </w:pPr>
      <w:r w:rsidRPr="004A35B8">
        <w:rPr>
          <w:rFonts w:ascii="Times New Roman" w:hAnsi="Times New Roman" w:cs="Times New Roman"/>
          <w:sz w:val="24"/>
          <w:szCs w:val="24"/>
          <w:lang w:val="sr-Cyrl-CS"/>
        </w:rPr>
        <w:t xml:space="preserve"> З А К Љ У Ч </w:t>
      </w:r>
      <w:r w:rsidRPr="004A35B8">
        <w:rPr>
          <w:rFonts w:ascii="Times New Roman" w:hAnsi="Times New Roman" w:cs="Times New Roman"/>
          <w:sz w:val="24"/>
          <w:szCs w:val="24"/>
        </w:rPr>
        <w:t>A</w:t>
      </w:r>
      <w:r w:rsidRPr="004A35B8">
        <w:rPr>
          <w:rFonts w:ascii="Times New Roman" w:hAnsi="Times New Roman" w:cs="Times New Roman"/>
          <w:sz w:val="24"/>
          <w:szCs w:val="24"/>
          <w:lang w:val="ru-RU"/>
        </w:rPr>
        <w:t xml:space="preserve"> </w:t>
      </w:r>
      <w:r w:rsidRPr="004A35B8">
        <w:rPr>
          <w:rFonts w:ascii="Times New Roman" w:hAnsi="Times New Roman" w:cs="Times New Roman"/>
          <w:sz w:val="24"/>
          <w:szCs w:val="24"/>
          <w:lang w:val="sr-Cyrl-CS"/>
        </w:rPr>
        <w:t xml:space="preserve">К </w:t>
      </w:r>
    </w:p>
    <w:p w:rsidR="0094753D" w:rsidRPr="004A35B8" w:rsidRDefault="0094753D" w:rsidP="004A35B8">
      <w:pPr>
        <w:spacing w:line="240" w:lineRule="auto"/>
        <w:jc w:val="center"/>
        <w:rPr>
          <w:rFonts w:ascii="Times New Roman" w:hAnsi="Times New Roman" w:cs="Times New Roman"/>
          <w:sz w:val="24"/>
          <w:szCs w:val="24"/>
          <w:lang w:val="ru-RU"/>
        </w:rPr>
      </w:pPr>
      <w:r w:rsidRPr="004A35B8">
        <w:rPr>
          <w:rFonts w:ascii="Times New Roman" w:hAnsi="Times New Roman" w:cs="Times New Roman"/>
          <w:sz w:val="24"/>
          <w:szCs w:val="24"/>
          <w:lang w:val="ru-RU"/>
        </w:rPr>
        <w:t>о  Извештају о раду Агенције за енергетику Републике Србије за 2012. годину</w:t>
      </w:r>
    </w:p>
    <w:p w:rsidR="0094753D" w:rsidRPr="004A35B8" w:rsidRDefault="0094753D" w:rsidP="004A35B8">
      <w:pPr>
        <w:numPr>
          <w:ilvl w:val="0"/>
          <w:numId w:val="6"/>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sr-Cyrl-CS"/>
        </w:rPr>
        <w:t xml:space="preserve">Прихвата се  </w:t>
      </w:r>
      <w:r w:rsidRPr="004A35B8">
        <w:rPr>
          <w:rFonts w:ascii="Times New Roman" w:hAnsi="Times New Roman" w:cs="Times New Roman"/>
          <w:sz w:val="24"/>
          <w:szCs w:val="24"/>
          <w:lang w:val="ru-RU"/>
        </w:rPr>
        <w:t>Извештај о раду Агенције за енергетику Републике Србије за 2012. годину.</w:t>
      </w:r>
    </w:p>
    <w:p w:rsidR="0094753D" w:rsidRPr="004A35B8" w:rsidRDefault="0094753D" w:rsidP="004A35B8">
      <w:pPr>
        <w:numPr>
          <w:ilvl w:val="0"/>
          <w:numId w:val="6"/>
        </w:numPr>
        <w:spacing w:after="0"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 xml:space="preserve">Овај закључак  објавити у “Службеном гласнику  Републике Србије”. </w:t>
      </w:r>
    </w:p>
    <w:p w:rsidR="0094753D" w:rsidRPr="004A35B8" w:rsidRDefault="0094753D" w:rsidP="004A35B8">
      <w:pPr>
        <w:tabs>
          <w:tab w:val="left" w:pos="5184"/>
        </w:tabs>
        <w:spacing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 xml:space="preserve">РС број __ </w:t>
      </w:r>
    </w:p>
    <w:p w:rsidR="0094753D" w:rsidRPr="004A35B8" w:rsidRDefault="0094753D" w:rsidP="004A35B8">
      <w:pPr>
        <w:tabs>
          <w:tab w:val="left" w:pos="5184"/>
        </w:tabs>
        <w:spacing w:line="240" w:lineRule="auto"/>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t xml:space="preserve">У Београду, ____ 2013. године </w:t>
      </w:r>
    </w:p>
    <w:p w:rsidR="0094753D" w:rsidRPr="004A35B8" w:rsidRDefault="0094753D" w:rsidP="004A35B8">
      <w:pPr>
        <w:spacing w:after="0" w:line="240" w:lineRule="auto"/>
        <w:jc w:val="center"/>
        <w:rPr>
          <w:rFonts w:ascii="Times New Roman" w:hAnsi="Times New Roman" w:cs="Times New Roman"/>
          <w:sz w:val="24"/>
          <w:szCs w:val="24"/>
          <w:lang w:val="ru-RU"/>
        </w:rPr>
      </w:pPr>
      <w:r w:rsidRPr="004A35B8">
        <w:rPr>
          <w:rFonts w:ascii="Times New Roman" w:hAnsi="Times New Roman" w:cs="Times New Roman"/>
          <w:sz w:val="24"/>
          <w:szCs w:val="24"/>
          <w:lang w:val="ru-RU"/>
        </w:rPr>
        <w:t xml:space="preserve"> НАРОДНА СКУПШТИНА РЕПУБЛИКЕ СРБИЈЕ</w:t>
      </w:r>
    </w:p>
    <w:p w:rsidR="0094753D" w:rsidRPr="004A35B8" w:rsidRDefault="0094753D" w:rsidP="004A35B8">
      <w:pPr>
        <w:spacing w:after="0" w:line="240" w:lineRule="auto"/>
        <w:ind w:left="4320" w:firstLine="720"/>
        <w:rPr>
          <w:rFonts w:ascii="Times New Roman" w:hAnsi="Times New Roman" w:cs="Times New Roman"/>
          <w:sz w:val="24"/>
          <w:szCs w:val="24"/>
          <w:lang w:val="ru-RU"/>
        </w:rPr>
      </w:pPr>
      <w:r w:rsidRPr="004A35B8">
        <w:rPr>
          <w:rFonts w:ascii="Times New Roman" w:hAnsi="Times New Roman" w:cs="Times New Roman"/>
          <w:sz w:val="24"/>
          <w:szCs w:val="24"/>
          <w:lang w:val="ru-RU"/>
        </w:rPr>
        <w:t xml:space="preserve">                  ПРЕДСЕДНИК </w:t>
      </w:r>
    </w:p>
    <w:p w:rsidR="0094753D" w:rsidRPr="004A35B8" w:rsidRDefault="0094753D" w:rsidP="004A35B8">
      <w:pPr>
        <w:spacing w:after="0" w:line="240" w:lineRule="auto"/>
        <w:jc w:val="center"/>
        <w:rPr>
          <w:rFonts w:ascii="Times New Roman" w:hAnsi="Times New Roman" w:cs="Times New Roman"/>
          <w:sz w:val="24"/>
          <w:szCs w:val="24"/>
          <w:lang w:val="ru-RU"/>
        </w:rPr>
      </w:pPr>
      <w:r w:rsidRPr="004A35B8">
        <w:rPr>
          <w:rFonts w:ascii="Times New Roman" w:hAnsi="Times New Roman" w:cs="Times New Roman"/>
          <w:sz w:val="24"/>
          <w:szCs w:val="24"/>
          <w:lang w:val="sr-Cyrl-CS"/>
        </w:rPr>
        <w:t xml:space="preserve">                                                                                       мр </w:t>
      </w:r>
      <w:r w:rsidRPr="004A35B8">
        <w:rPr>
          <w:rFonts w:ascii="Times New Roman" w:hAnsi="Times New Roman" w:cs="Times New Roman"/>
          <w:sz w:val="24"/>
          <w:szCs w:val="24"/>
          <w:lang w:val="ru-RU"/>
        </w:rPr>
        <w:t>Небојша Стефановић</w:t>
      </w:r>
    </w:p>
    <w:p w:rsidR="0094753D" w:rsidRPr="004A35B8" w:rsidRDefault="0094753D" w:rsidP="004A35B8">
      <w:pPr>
        <w:spacing w:line="240" w:lineRule="auto"/>
        <w:jc w:val="both"/>
        <w:rPr>
          <w:rFonts w:ascii="Times New Roman" w:hAnsi="Times New Roman" w:cs="Times New Roman"/>
          <w:sz w:val="24"/>
          <w:szCs w:val="24"/>
          <w:lang w:val="ru-RU"/>
        </w:rPr>
      </w:pPr>
    </w:p>
    <w:p w:rsidR="000E11D0" w:rsidRPr="004A35B8" w:rsidRDefault="000E11D0" w:rsidP="004A35B8">
      <w:pPr>
        <w:spacing w:line="240" w:lineRule="auto"/>
        <w:ind w:left="2160" w:firstLine="720"/>
        <w:jc w:val="both"/>
        <w:rPr>
          <w:rFonts w:ascii="Times New Roman" w:hAnsi="Times New Roman" w:cs="Times New Roman"/>
          <w:sz w:val="24"/>
          <w:szCs w:val="24"/>
          <w:lang w:val="ru-RU"/>
        </w:rPr>
      </w:pPr>
      <w:r w:rsidRPr="004A35B8">
        <w:rPr>
          <w:rFonts w:ascii="Times New Roman" w:hAnsi="Times New Roman" w:cs="Times New Roman"/>
          <w:sz w:val="24"/>
          <w:szCs w:val="24"/>
          <w:lang w:val="ru-RU"/>
        </w:rPr>
        <w:lastRenderedPageBreak/>
        <w:t>О Б Р А З Л О Ж Е Њ Е</w:t>
      </w:r>
    </w:p>
    <w:p w:rsidR="000E11D0" w:rsidRPr="004A35B8" w:rsidRDefault="000E11D0" w:rsidP="004A35B8">
      <w:pPr>
        <w:spacing w:after="0"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ab/>
      </w:r>
      <w:r w:rsidRPr="004A35B8">
        <w:rPr>
          <w:rFonts w:ascii="Times New Roman" w:hAnsi="Times New Roman" w:cs="Times New Roman"/>
          <w:sz w:val="24"/>
          <w:szCs w:val="24"/>
          <w:lang w:val="sr-Cyrl-CS"/>
        </w:rPr>
        <w:tab/>
        <w:t>Правни основ за доношење закључка садржан је у  члану 8. став 1. Закона о Народној скупштини („Службени гласник РС“, број 9/10) и члану  23</w:t>
      </w:r>
      <w:r w:rsidRPr="004A35B8">
        <w:rPr>
          <w:rFonts w:ascii="Times New Roman" w:hAnsi="Times New Roman" w:cs="Times New Roman"/>
          <w:sz w:val="24"/>
          <w:szCs w:val="24"/>
          <w:lang w:val="ru-RU"/>
        </w:rPr>
        <w:t>9</w:t>
      </w:r>
      <w:r w:rsidRPr="004A35B8">
        <w:rPr>
          <w:rFonts w:ascii="Times New Roman" w:hAnsi="Times New Roman" w:cs="Times New Roman"/>
          <w:sz w:val="24"/>
          <w:szCs w:val="24"/>
          <w:lang w:val="sr-Cyrl-CS"/>
        </w:rPr>
        <w:t>.</w:t>
      </w:r>
    </w:p>
    <w:p w:rsidR="000E11D0" w:rsidRPr="004A35B8" w:rsidRDefault="000E11D0" w:rsidP="004A35B8">
      <w:pPr>
        <w:spacing w:after="0"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 xml:space="preserve">став 3. Пословника Народне скупштине („Службени гласник РС“, број </w:t>
      </w:r>
      <w:r w:rsidRPr="004A35B8">
        <w:rPr>
          <w:rFonts w:ascii="Times New Roman" w:hAnsi="Times New Roman" w:cs="Times New Roman"/>
          <w:sz w:val="24"/>
          <w:szCs w:val="24"/>
          <w:lang w:val="ru-RU"/>
        </w:rPr>
        <w:t>20/</w:t>
      </w:r>
      <w:r w:rsidRPr="004A35B8">
        <w:rPr>
          <w:rFonts w:ascii="Times New Roman" w:hAnsi="Times New Roman" w:cs="Times New Roman"/>
          <w:sz w:val="24"/>
          <w:szCs w:val="24"/>
          <w:lang w:val="sr-Cyrl-CS"/>
        </w:rPr>
        <w:t>12-пречишћен текст).</w:t>
      </w:r>
    </w:p>
    <w:p w:rsidR="000E11D0" w:rsidRPr="004A35B8" w:rsidRDefault="000E11D0" w:rsidP="004A35B8">
      <w:pPr>
        <w:tabs>
          <w:tab w:val="left" w:pos="1418"/>
        </w:tabs>
        <w:spacing w:after="0"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ab/>
        <w:t xml:space="preserve">Чланом  239.  став 1. Пословника Народне скупштине („Службени гласник РС“, број </w:t>
      </w:r>
      <w:r w:rsidRPr="004A35B8">
        <w:rPr>
          <w:rFonts w:ascii="Times New Roman" w:hAnsi="Times New Roman" w:cs="Times New Roman"/>
          <w:sz w:val="24"/>
          <w:szCs w:val="24"/>
          <w:lang w:val="ru-RU"/>
        </w:rPr>
        <w:t>20/</w:t>
      </w:r>
      <w:r w:rsidRPr="004A35B8">
        <w:rPr>
          <w:rFonts w:ascii="Times New Roman" w:hAnsi="Times New Roman" w:cs="Times New Roman"/>
          <w:sz w:val="24"/>
          <w:szCs w:val="24"/>
          <w:lang w:val="sr-Cyrl-CS"/>
        </w:rPr>
        <w:t>12-пречишћен текст), предвиђено је да Народна скупштина разматра извештаје  које су државни органи, организације и тела, у складу са законом, поднели Народној скупштини, народним посланицима и надлежном одбору, као и предлог закључка, односно препоруке надлежног одбора, на првој наредној седници. Ставом 3. овог члана такође је предвиђено да Народна скупштина, по закључењу расправе, доноси закључак, односно препоруку.</w:t>
      </w:r>
    </w:p>
    <w:p w:rsidR="000E11D0" w:rsidRPr="004A35B8" w:rsidRDefault="000E11D0" w:rsidP="004A35B8">
      <w:pPr>
        <w:spacing w:after="0" w:line="240" w:lineRule="auto"/>
        <w:jc w:val="both"/>
        <w:rPr>
          <w:rFonts w:ascii="Times New Roman" w:hAnsi="Times New Roman" w:cs="Times New Roman"/>
          <w:spacing w:val="-4"/>
          <w:sz w:val="24"/>
          <w:szCs w:val="24"/>
        </w:rPr>
      </w:pPr>
      <w:r w:rsidRPr="004A35B8">
        <w:rPr>
          <w:rFonts w:ascii="Times New Roman" w:hAnsi="Times New Roman" w:cs="Times New Roman"/>
          <w:sz w:val="24"/>
          <w:szCs w:val="24"/>
          <w:lang w:val="sr-Cyrl-CS"/>
        </w:rPr>
        <w:tab/>
      </w:r>
      <w:r w:rsidRPr="004A35B8">
        <w:rPr>
          <w:rFonts w:ascii="Times New Roman" w:hAnsi="Times New Roman" w:cs="Times New Roman"/>
          <w:sz w:val="24"/>
          <w:szCs w:val="24"/>
          <w:lang w:val="sr-Cyrl-CS"/>
        </w:rPr>
        <w:tab/>
        <w:t xml:space="preserve">На основу  </w:t>
      </w:r>
      <w:r w:rsidRPr="004A35B8">
        <w:rPr>
          <w:rFonts w:ascii="Times New Roman" w:hAnsi="Times New Roman" w:cs="Times New Roman"/>
          <w:sz w:val="24"/>
          <w:szCs w:val="24"/>
          <w:lang w:val="ru-RU"/>
        </w:rPr>
        <w:t>члана 37. став 6. Закона о енергетици</w:t>
      </w:r>
      <w:r w:rsidRPr="004A35B8">
        <w:rPr>
          <w:rFonts w:ascii="Times New Roman" w:hAnsi="Times New Roman" w:cs="Times New Roman"/>
          <w:sz w:val="24"/>
          <w:szCs w:val="24"/>
          <w:lang w:val="sr-Cyrl-CS"/>
        </w:rPr>
        <w:t xml:space="preserve"> („Службени гласник РС“, бр. 57/11, 80/11 – исправка, 93/12 и 124/12) </w:t>
      </w:r>
      <w:r w:rsidRPr="004A35B8">
        <w:rPr>
          <w:rFonts w:ascii="Times New Roman" w:hAnsi="Times New Roman" w:cs="Times New Roman"/>
          <w:spacing w:val="-4"/>
          <w:sz w:val="24"/>
          <w:szCs w:val="24"/>
          <w:lang w:val="ru-RU"/>
        </w:rPr>
        <w:t xml:space="preserve">Савет  </w:t>
      </w:r>
      <w:r w:rsidRPr="004A35B8">
        <w:rPr>
          <w:rFonts w:ascii="Times New Roman" w:hAnsi="Times New Roman" w:cs="Times New Roman"/>
          <w:sz w:val="24"/>
          <w:szCs w:val="24"/>
          <w:lang w:val="ru-RU"/>
        </w:rPr>
        <w:t>Агенције за енергетику Републике Србије</w:t>
      </w:r>
      <w:r w:rsidRPr="004A35B8">
        <w:rPr>
          <w:rFonts w:ascii="Times New Roman" w:hAnsi="Times New Roman" w:cs="Times New Roman"/>
          <w:spacing w:val="-4"/>
          <w:sz w:val="24"/>
          <w:szCs w:val="24"/>
          <w:lang w:val="ru-RU"/>
        </w:rPr>
        <w:t xml:space="preserve"> подноси Народној скупштини најмање једном годишње извештај о раду Агенције. Годишњи извештај за претходну календарску годину  подноси се </w:t>
      </w:r>
      <w:proofErr w:type="spellStart"/>
      <w:r w:rsidRPr="004A35B8">
        <w:rPr>
          <w:rFonts w:ascii="Times New Roman" w:hAnsi="Times New Roman" w:cs="Times New Roman"/>
          <w:spacing w:val="-4"/>
          <w:sz w:val="24"/>
          <w:szCs w:val="24"/>
        </w:rPr>
        <w:t>најкасније</w:t>
      </w:r>
      <w:proofErr w:type="spellEnd"/>
      <w:r w:rsidRPr="004A35B8">
        <w:rPr>
          <w:rFonts w:ascii="Times New Roman" w:hAnsi="Times New Roman" w:cs="Times New Roman"/>
          <w:spacing w:val="-4"/>
          <w:sz w:val="24"/>
          <w:szCs w:val="24"/>
        </w:rPr>
        <w:t xml:space="preserve"> </w:t>
      </w:r>
      <w:proofErr w:type="spellStart"/>
      <w:r w:rsidRPr="004A35B8">
        <w:rPr>
          <w:rFonts w:ascii="Times New Roman" w:hAnsi="Times New Roman" w:cs="Times New Roman"/>
          <w:spacing w:val="-4"/>
          <w:sz w:val="24"/>
          <w:szCs w:val="24"/>
        </w:rPr>
        <w:t>до</w:t>
      </w:r>
      <w:proofErr w:type="spellEnd"/>
      <w:r w:rsidRPr="004A35B8">
        <w:rPr>
          <w:rFonts w:ascii="Times New Roman" w:hAnsi="Times New Roman" w:cs="Times New Roman"/>
          <w:spacing w:val="-4"/>
          <w:sz w:val="24"/>
          <w:szCs w:val="24"/>
        </w:rPr>
        <w:t xml:space="preserve"> 30. </w:t>
      </w:r>
      <w:proofErr w:type="spellStart"/>
      <w:proofErr w:type="gramStart"/>
      <w:r w:rsidRPr="004A35B8">
        <w:rPr>
          <w:rFonts w:ascii="Times New Roman" w:hAnsi="Times New Roman" w:cs="Times New Roman"/>
          <w:spacing w:val="-4"/>
          <w:sz w:val="24"/>
          <w:szCs w:val="24"/>
        </w:rPr>
        <w:t>априла</w:t>
      </w:r>
      <w:proofErr w:type="spellEnd"/>
      <w:proofErr w:type="gramEnd"/>
      <w:r w:rsidRPr="004A35B8">
        <w:rPr>
          <w:rFonts w:ascii="Times New Roman" w:hAnsi="Times New Roman" w:cs="Times New Roman"/>
          <w:spacing w:val="-4"/>
          <w:sz w:val="24"/>
          <w:szCs w:val="24"/>
        </w:rPr>
        <w:t xml:space="preserve"> </w:t>
      </w:r>
      <w:proofErr w:type="spellStart"/>
      <w:r w:rsidRPr="004A35B8">
        <w:rPr>
          <w:rFonts w:ascii="Times New Roman" w:hAnsi="Times New Roman" w:cs="Times New Roman"/>
          <w:spacing w:val="-4"/>
          <w:sz w:val="24"/>
          <w:szCs w:val="24"/>
        </w:rPr>
        <w:t>сваке</w:t>
      </w:r>
      <w:proofErr w:type="spellEnd"/>
      <w:r w:rsidRPr="004A35B8">
        <w:rPr>
          <w:rFonts w:ascii="Times New Roman" w:hAnsi="Times New Roman" w:cs="Times New Roman"/>
          <w:spacing w:val="-4"/>
          <w:sz w:val="24"/>
          <w:szCs w:val="24"/>
        </w:rPr>
        <w:t xml:space="preserve"> </w:t>
      </w:r>
      <w:proofErr w:type="spellStart"/>
      <w:r w:rsidRPr="004A35B8">
        <w:rPr>
          <w:rFonts w:ascii="Times New Roman" w:hAnsi="Times New Roman" w:cs="Times New Roman"/>
          <w:spacing w:val="-4"/>
          <w:sz w:val="24"/>
          <w:szCs w:val="24"/>
        </w:rPr>
        <w:t>године</w:t>
      </w:r>
      <w:proofErr w:type="spellEnd"/>
      <w:r w:rsidRPr="004A35B8">
        <w:rPr>
          <w:rFonts w:ascii="Times New Roman" w:hAnsi="Times New Roman" w:cs="Times New Roman"/>
          <w:spacing w:val="-4"/>
          <w:sz w:val="24"/>
          <w:szCs w:val="24"/>
        </w:rPr>
        <w:t>.</w:t>
      </w:r>
    </w:p>
    <w:p w:rsidR="000E11D0" w:rsidRPr="004A35B8" w:rsidRDefault="000E11D0" w:rsidP="004A35B8">
      <w:pPr>
        <w:tabs>
          <w:tab w:val="left" w:pos="1440"/>
        </w:tabs>
        <w:spacing w:after="0" w:line="240" w:lineRule="auto"/>
        <w:ind w:firstLine="720"/>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ab/>
      </w:r>
      <w:r w:rsidRPr="004A35B8">
        <w:rPr>
          <w:rFonts w:ascii="Times New Roman" w:hAnsi="Times New Roman" w:cs="Times New Roman"/>
          <w:spacing w:val="-4"/>
          <w:sz w:val="24"/>
          <w:szCs w:val="24"/>
          <w:lang w:val="ru-RU"/>
        </w:rPr>
        <w:t xml:space="preserve">Савет  </w:t>
      </w:r>
      <w:r w:rsidRPr="004A35B8">
        <w:rPr>
          <w:rFonts w:ascii="Times New Roman" w:hAnsi="Times New Roman" w:cs="Times New Roman"/>
          <w:sz w:val="24"/>
          <w:szCs w:val="24"/>
          <w:lang w:val="ru-RU"/>
        </w:rPr>
        <w:t>Агенције за енергетику Републике Србије</w:t>
      </w:r>
      <w:r w:rsidRPr="004A35B8">
        <w:rPr>
          <w:rFonts w:ascii="Times New Roman" w:hAnsi="Times New Roman" w:cs="Times New Roman"/>
          <w:sz w:val="24"/>
          <w:szCs w:val="24"/>
          <w:lang w:val="sr-Cyrl-CS"/>
        </w:rPr>
        <w:t xml:space="preserve"> поднео је Народној скупштини редован </w:t>
      </w:r>
      <w:r w:rsidRPr="004A35B8">
        <w:rPr>
          <w:rFonts w:ascii="Times New Roman" w:hAnsi="Times New Roman" w:cs="Times New Roman"/>
          <w:sz w:val="24"/>
          <w:szCs w:val="24"/>
          <w:lang w:val="ru-RU"/>
        </w:rPr>
        <w:t>годишњи И</w:t>
      </w:r>
      <w:r w:rsidRPr="004A35B8">
        <w:rPr>
          <w:rFonts w:ascii="Times New Roman" w:hAnsi="Times New Roman" w:cs="Times New Roman"/>
          <w:sz w:val="24"/>
          <w:szCs w:val="24"/>
          <w:lang w:val="sr-Cyrl-CS"/>
        </w:rPr>
        <w:t>звештај о раду за 201</w:t>
      </w:r>
      <w:r w:rsidRPr="004A35B8">
        <w:rPr>
          <w:rFonts w:ascii="Times New Roman" w:hAnsi="Times New Roman" w:cs="Times New Roman"/>
          <w:sz w:val="24"/>
          <w:szCs w:val="24"/>
          <w:lang w:val="ru-RU"/>
        </w:rPr>
        <w:t>2</w:t>
      </w:r>
      <w:r w:rsidRPr="004A35B8">
        <w:rPr>
          <w:rFonts w:ascii="Times New Roman" w:hAnsi="Times New Roman" w:cs="Times New Roman"/>
          <w:sz w:val="24"/>
          <w:szCs w:val="24"/>
          <w:lang w:val="sr-Cyrl-CS"/>
        </w:rPr>
        <w:t xml:space="preserve">. годину, који је </w:t>
      </w:r>
      <w:r w:rsidRPr="004A35B8">
        <w:rPr>
          <w:rFonts w:ascii="Times New Roman" w:hAnsi="Times New Roman" w:cs="Times New Roman"/>
          <w:sz w:val="24"/>
          <w:szCs w:val="24"/>
          <w:lang w:val="ru-RU"/>
        </w:rPr>
        <w:t xml:space="preserve">Одбор за </w:t>
      </w:r>
      <w:r w:rsidRPr="004A35B8">
        <w:rPr>
          <w:rFonts w:ascii="Times New Roman" w:hAnsi="Times New Roman" w:cs="Times New Roman"/>
          <w:sz w:val="24"/>
          <w:szCs w:val="24"/>
          <w:lang w:val="sr-Cyrl-CS"/>
        </w:rPr>
        <w:t>привреду, регионални развој, трговину, туризам и енергетику размотрио на седници одржаној 19. јуна 2013. године. С</w:t>
      </w:r>
      <w:r w:rsidRPr="004A35B8">
        <w:rPr>
          <w:rFonts w:ascii="Times New Roman" w:hAnsi="Times New Roman" w:cs="Times New Roman"/>
          <w:sz w:val="24"/>
          <w:szCs w:val="24"/>
          <w:lang w:val="ru-RU"/>
        </w:rPr>
        <w:t xml:space="preserve">агласно члану 237. став 4. Пословника Народне скупштине, Одбор је на истој седници утврдио Предлог закључка, који је са извештајем поднео Народној скупштини. </w:t>
      </w:r>
    </w:p>
    <w:p w:rsidR="000E11D0" w:rsidRPr="004A35B8" w:rsidRDefault="000E11D0" w:rsidP="004A35B8">
      <w:pPr>
        <w:tabs>
          <w:tab w:val="left" w:pos="1440"/>
        </w:tabs>
        <w:spacing w:after="0" w:line="240" w:lineRule="auto"/>
        <w:ind w:firstLine="720"/>
        <w:jc w:val="both"/>
        <w:rPr>
          <w:rFonts w:ascii="Times New Roman" w:hAnsi="Times New Roman" w:cs="Times New Roman"/>
          <w:sz w:val="24"/>
          <w:szCs w:val="24"/>
          <w:lang w:val="sr-Cyrl-CS"/>
        </w:rPr>
      </w:pPr>
      <w:r w:rsidRPr="004A35B8">
        <w:rPr>
          <w:rFonts w:ascii="Times New Roman" w:hAnsi="Times New Roman" w:cs="Times New Roman"/>
          <w:sz w:val="24"/>
          <w:szCs w:val="24"/>
          <w:lang w:val="ru-RU"/>
        </w:rPr>
        <w:tab/>
        <w:t xml:space="preserve">Одбор за </w:t>
      </w:r>
      <w:r w:rsidRPr="004A35B8">
        <w:rPr>
          <w:rFonts w:ascii="Times New Roman" w:hAnsi="Times New Roman" w:cs="Times New Roman"/>
          <w:sz w:val="24"/>
          <w:szCs w:val="24"/>
          <w:lang w:val="sr-Cyrl-CS"/>
        </w:rPr>
        <w:t>привреду, регионални развој, трговину, туризам и енергетику је прихватио</w:t>
      </w:r>
      <w:r w:rsidRPr="004A35B8">
        <w:rPr>
          <w:rFonts w:ascii="Times New Roman" w:hAnsi="Times New Roman" w:cs="Times New Roman"/>
          <w:sz w:val="24"/>
          <w:szCs w:val="24"/>
          <w:lang w:val="ru-RU"/>
        </w:rPr>
        <w:t xml:space="preserve"> Извештај о раду Агенције за енергетику Републике Србије за 2012. годину</w:t>
      </w:r>
      <w:r w:rsidRPr="004A35B8">
        <w:rPr>
          <w:rFonts w:ascii="Times New Roman" w:hAnsi="Times New Roman" w:cs="Times New Roman"/>
          <w:sz w:val="24"/>
          <w:szCs w:val="24"/>
          <w:lang w:val="sr-Cyrl-CS"/>
        </w:rPr>
        <w:t xml:space="preserve">. </w:t>
      </w:r>
    </w:p>
    <w:p w:rsidR="000E11D0" w:rsidRPr="004A35B8" w:rsidRDefault="000E11D0" w:rsidP="004A35B8">
      <w:pPr>
        <w:tabs>
          <w:tab w:val="left" w:pos="1440"/>
        </w:tabs>
        <w:spacing w:after="0" w:line="240" w:lineRule="auto"/>
        <w:ind w:firstLine="720"/>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 xml:space="preserve"> </w:t>
      </w:r>
      <w:r w:rsidRPr="004A35B8">
        <w:rPr>
          <w:rFonts w:ascii="Times New Roman" w:hAnsi="Times New Roman" w:cs="Times New Roman"/>
          <w:sz w:val="24"/>
          <w:szCs w:val="24"/>
          <w:lang w:val="sr-Cyrl-CS"/>
        </w:rPr>
        <w:tab/>
        <w:t>На основу члана 8. став 3. Закона о Народној скупштини („Службени гласник РС“, број 9/10), Народна скупштина објављује акте у „Службеном гласнику Републике Србије“.“</w:t>
      </w:r>
    </w:p>
    <w:p w:rsidR="000E6BE0" w:rsidRPr="004A35B8" w:rsidRDefault="000E6BE0" w:rsidP="004A35B8">
      <w:pPr>
        <w:tabs>
          <w:tab w:val="left" w:pos="1440"/>
        </w:tabs>
        <w:spacing w:after="0" w:line="240" w:lineRule="auto"/>
        <w:jc w:val="both"/>
        <w:rPr>
          <w:rFonts w:ascii="Times New Roman" w:eastAsia="Times New Roman" w:hAnsi="Times New Roman" w:cs="Times New Roman"/>
          <w:b/>
          <w:sz w:val="24"/>
          <w:szCs w:val="24"/>
          <w:lang w:val="sr-Cyrl-RS"/>
        </w:rPr>
      </w:pPr>
    </w:p>
    <w:p w:rsidR="00E70955" w:rsidRPr="004A35B8" w:rsidRDefault="00E70955" w:rsidP="004A35B8">
      <w:pPr>
        <w:tabs>
          <w:tab w:val="left" w:pos="1440"/>
        </w:tabs>
        <w:spacing w:line="240" w:lineRule="auto"/>
        <w:jc w:val="both"/>
        <w:rPr>
          <w:rFonts w:ascii="Times New Roman" w:hAnsi="Times New Roman" w:cs="Times New Roman"/>
          <w:sz w:val="24"/>
          <w:szCs w:val="24"/>
          <w:lang w:val="sr-Cyrl-CS"/>
        </w:rPr>
      </w:pPr>
      <w:r w:rsidRPr="004A35B8">
        <w:rPr>
          <w:rFonts w:ascii="Times New Roman" w:hAnsi="Times New Roman" w:cs="Times New Roman"/>
          <w:sz w:val="24"/>
          <w:szCs w:val="24"/>
          <w:lang w:val="sr-Cyrl-CS"/>
        </w:rPr>
        <w:tab/>
        <w:t xml:space="preserve">За известиоца и представника Одбора на седници </w:t>
      </w:r>
      <w:r w:rsidR="00651B5D">
        <w:rPr>
          <w:rFonts w:ascii="Times New Roman" w:hAnsi="Times New Roman" w:cs="Times New Roman"/>
          <w:sz w:val="24"/>
          <w:szCs w:val="24"/>
          <w:lang w:val="sr-Cyrl-CS"/>
        </w:rPr>
        <w:t>Народне скупштине одређена је</w:t>
      </w:r>
      <w:r w:rsidRPr="004A35B8">
        <w:rPr>
          <w:rFonts w:ascii="Times New Roman" w:hAnsi="Times New Roman" w:cs="Times New Roman"/>
          <w:sz w:val="24"/>
          <w:szCs w:val="24"/>
          <w:lang w:val="sr-Cyrl-CS"/>
        </w:rPr>
        <w:t xml:space="preserve"> Александра Томић, председник Одбора.</w:t>
      </w:r>
    </w:p>
    <w:p w:rsidR="000E6BE0" w:rsidRPr="004A35B8" w:rsidRDefault="000E6BE0" w:rsidP="004A35B8">
      <w:pPr>
        <w:tabs>
          <w:tab w:val="left" w:pos="1440"/>
        </w:tabs>
        <w:spacing w:after="0" w:line="240" w:lineRule="auto"/>
        <w:jc w:val="both"/>
        <w:rPr>
          <w:rFonts w:ascii="Times New Roman" w:eastAsia="Times New Roman" w:hAnsi="Times New Roman" w:cs="Times New Roman"/>
          <w:b/>
          <w:sz w:val="24"/>
          <w:szCs w:val="24"/>
          <w:lang w:val="sr-Cyrl-RS"/>
        </w:rPr>
      </w:pPr>
    </w:p>
    <w:p w:rsidR="00BD22F1" w:rsidRPr="004A35B8" w:rsidRDefault="00A02CDF"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Седница је закључена у 13,50</w:t>
      </w:r>
      <w:r w:rsidR="00BD22F1" w:rsidRPr="004A35B8">
        <w:rPr>
          <w:rFonts w:ascii="Times New Roman" w:eastAsia="Times New Roman" w:hAnsi="Times New Roman" w:cs="Times New Roman"/>
          <w:sz w:val="24"/>
          <w:szCs w:val="24"/>
          <w:lang w:val="sr-Cyrl-RS"/>
        </w:rPr>
        <w:t xml:space="preserve"> часова.</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ab/>
        <w:t>Саставни део записника чини обрађени тонски снимак седнице Одбора.</w:t>
      </w: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 w:val="center" w:pos="708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 xml:space="preserve">  СЕКРЕТАР</w:t>
      </w:r>
      <w:r w:rsidRPr="004A35B8">
        <w:rPr>
          <w:rFonts w:ascii="Times New Roman" w:eastAsia="Times New Roman" w:hAnsi="Times New Roman" w:cs="Times New Roman"/>
          <w:sz w:val="24"/>
          <w:szCs w:val="24"/>
          <w:lang w:val="sr-Cyrl-RS"/>
        </w:rPr>
        <w:tab/>
      </w:r>
      <w:r w:rsidRPr="004A35B8">
        <w:rPr>
          <w:rFonts w:ascii="Times New Roman" w:eastAsia="Times New Roman" w:hAnsi="Times New Roman" w:cs="Times New Roman"/>
          <w:sz w:val="24"/>
          <w:szCs w:val="24"/>
          <w:lang w:val="sr-Cyrl-RS"/>
        </w:rPr>
        <w:tab/>
        <w:t>ПРЕДСЕДНИК</w:t>
      </w:r>
    </w:p>
    <w:p w:rsidR="00BD22F1" w:rsidRPr="004A35B8" w:rsidRDefault="00BD22F1" w:rsidP="004A35B8">
      <w:pPr>
        <w:tabs>
          <w:tab w:val="left" w:pos="1440"/>
          <w:tab w:val="center" w:pos="7088"/>
        </w:tabs>
        <w:spacing w:after="0" w:line="240" w:lineRule="auto"/>
        <w:jc w:val="both"/>
        <w:rPr>
          <w:rFonts w:ascii="Times New Roman" w:eastAsia="Times New Roman" w:hAnsi="Times New Roman" w:cs="Times New Roman"/>
          <w:sz w:val="24"/>
          <w:szCs w:val="24"/>
          <w:lang w:val="sr-Cyrl-RS"/>
        </w:rPr>
      </w:pPr>
    </w:p>
    <w:p w:rsidR="00BD22F1" w:rsidRPr="004A35B8" w:rsidRDefault="00BD22F1" w:rsidP="004A35B8">
      <w:pPr>
        <w:tabs>
          <w:tab w:val="left" w:pos="1440"/>
          <w:tab w:val="center" w:pos="7088"/>
        </w:tabs>
        <w:spacing w:after="0" w:line="240" w:lineRule="auto"/>
        <w:jc w:val="both"/>
        <w:rPr>
          <w:rFonts w:ascii="Times New Roman" w:eastAsia="Times New Roman" w:hAnsi="Times New Roman" w:cs="Times New Roman"/>
          <w:sz w:val="24"/>
          <w:szCs w:val="24"/>
          <w:lang w:val="sr-Cyrl-RS"/>
        </w:rPr>
      </w:pPr>
      <w:r w:rsidRPr="004A35B8">
        <w:rPr>
          <w:rFonts w:ascii="Times New Roman" w:eastAsia="Times New Roman" w:hAnsi="Times New Roman" w:cs="Times New Roman"/>
          <w:sz w:val="24"/>
          <w:szCs w:val="24"/>
          <w:lang w:val="sr-Cyrl-RS"/>
        </w:rPr>
        <w:t>Душан Лазић</w:t>
      </w:r>
      <w:r w:rsidRPr="004A35B8">
        <w:rPr>
          <w:rFonts w:ascii="Times New Roman" w:eastAsia="Times New Roman" w:hAnsi="Times New Roman" w:cs="Times New Roman"/>
          <w:sz w:val="24"/>
          <w:szCs w:val="24"/>
          <w:lang w:val="sr-Cyrl-RS"/>
        </w:rPr>
        <w:tab/>
      </w:r>
      <w:r w:rsidRPr="004A35B8">
        <w:rPr>
          <w:rFonts w:ascii="Times New Roman" w:eastAsia="Times New Roman" w:hAnsi="Times New Roman" w:cs="Times New Roman"/>
          <w:sz w:val="24"/>
          <w:szCs w:val="24"/>
          <w:lang w:val="sr-Cyrl-RS"/>
        </w:rPr>
        <w:tab/>
        <w:t>др Александра Томић</w:t>
      </w:r>
    </w:p>
    <w:p w:rsidR="00BD22F1" w:rsidRPr="004A35B8" w:rsidRDefault="00BD22F1" w:rsidP="004A35B8">
      <w:pPr>
        <w:tabs>
          <w:tab w:val="left" w:pos="1440"/>
          <w:tab w:val="center" w:pos="7088"/>
        </w:tabs>
        <w:spacing w:after="0" w:line="240" w:lineRule="auto"/>
        <w:jc w:val="both"/>
        <w:rPr>
          <w:rFonts w:ascii="Times New Roman" w:eastAsia="Times New Roman" w:hAnsi="Times New Roman" w:cs="Times New Roman"/>
          <w:sz w:val="24"/>
          <w:szCs w:val="24"/>
          <w:lang w:val="sr-Cyrl-RS"/>
        </w:rPr>
      </w:pPr>
    </w:p>
    <w:p w:rsidR="00C438C1" w:rsidRPr="004A35B8" w:rsidRDefault="00C438C1" w:rsidP="004A35B8">
      <w:pPr>
        <w:spacing w:line="240" w:lineRule="auto"/>
        <w:rPr>
          <w:rFonts w:ascii="Times New Roman" w:hAnsi="Times New Roman" w:cs="Times New Roman"/>
          <w:sz w:val="24"/>
          <w:szCs w:val="24"/>
        </w:rPr>
      </w:pPr>
    </w:p>
    <w:sectPr w:rsidR="00C438C1" w:rsidRPr="004A35B8" w:rsidSect="00B45C1C">
      <w:headerReference w:type="even" r:id="rId9"/>
      <w:headerReference w:type="default" r:id="rId10"/>
      <w:footerReference w:type="even" r:id="rId11"/>
      <w:footerReference w:type="default" r:id="rId12"/>
      <w:headerReference w:type="first" r:id="rId13"/>
      <w:footerReference w:type="first" r:id="rId14"/>
      <w:pgSz w:w="11907" w:h="16840" w:code="9"/>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EDA" w:rsidRDefault="008A6EDA">
      <w:pPr>
        <w:spacing w:after="0" w:line="240" w:lineRule="auto"/>
      </w:pPr>
      <w:r>
        <w:separator/>
      </w:r>
    </w:p>
  </w:endnote>
  <w:endnote w:type="continuationSeparator" w:id="0">
    <w:p w:rsidR="008A6EDA" w:rsidRDefault="008A6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8A6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8A6E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8A6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EDA" w:rsidRDefault="008A6EDA">
      <w:pPr>
        <w:spacing w:after="0" w:line="240" w:lineRule="auto"/>
      </w:pPr>
      <w:r>
        <w:separator/>
      </w:r>
    </w:p>
  </w:footnote>
  <w:footnote w:type="continuationSeparator" w:id="0">
    <w:p w:rsidR="008A6EDA" w:rsidRDefault="008A6E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BD22F1" w:rsidP="00D83A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5C1C" w:rsidRDefault="008A6E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BD22F1" w:rsidP="00D83A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4A7C">
      <w:rPr>
        <w:rStyle w:val="PageNumber"/>
        <w:noProof/>
      </w:rPr>
      <w:t>8</w:t>
    </w:r>
    <w:r>
      <w:rPr>
        <w:rStyle w:val="PageNumber"/>
      </w:rPr>
      <w:fldChar w:fldCharType="end"/>
    </w:r>
  </w:p>
  <w:p w:rsidR="00B45C1C" w:rsidRDefault="008A6E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C1C" w:rsidRDefault="008A6E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D4368"/>
    <w:multiLevelType w:val="hybridMultilevel"/>
    <w:tmpl w:val="43B27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C74B4"/>
    <w:multiLevelType w:val="hybridMultilevel"/>
    <w:tmpl w:val="BBB21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D33E8"/>
    <w:multiLevelType w:val="hybridMultilevel"/>
    <w:tmpl w:val="2A5C99D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367D2589"/>
    <w:multiLevelType w:val="hybridMultilevel"/>
    <w:tmpl w:val="FF088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74D7B"/>
    <w:multiLevelType w:val="hybridMultilevel"/>
    <w:tmpl w:val="4A0C4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D6A84"/>
    <w:multiLevelType w:val="hybridMultilevel"/>
    <w:tmpl w:val="2F9E492C"/>
    <w:lvl w:ilvl="0" w:tplc="BCA6D3B0">
      <w:start w:val="1"/>
      <w:numFmt w:val="bullet"/>
      <w:lvlText w:val="-"/>
      <w:lvlJc w:val="left"/>
      <w:pPr>
        <w:ind w:left="720" w:hanging="360"/>
      </w:pPr>
      <w:rPr>
        <w:rFonts w:ascii="Segoe UI" w:hAnsi="Segoe UI" w:hint="default"/>
        <w:outline/>
        <w:emboss w:val="0"/>
        <w:imprint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A31C10"/>
    <w:multiLevelType w:val="hybridMultilevel"/>
    <w:tmpl w:val="8660BA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0402A2"/>
    <w:multiLevelType w:val="hybridMultilevel"/>
    <w:tmpl w:val="48E007BE"/>
    <w:lvl w:ilvl="0" w:tplc="BCA6D3B0">
      <w:start w:val="1"/>
      <w:numFmt w:val="bullet"/>
      <w:lvlText w:val="-"/>
      <w:lvlJc w:val="left"/>
      <w:pPr>
        <w:ind w:left="360" w:hanging="360"/>
      </w:pPr>
      <w:rPr>
        <w:rFonts w:ascii="Segoe UI" w:hAnsi="Segoe UI" w:hint="default"/>
        <w:outline/>
        <w:emboss w:val="0"/>
        <w:imprint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1660A34"/>
    <w:multiLevelType w:val="hybridMultilevel"/>
    <w:tmpl w:val="24B47EA2"/>
    <w:lvl w:ilvl="0" w:tplc="BCA6D3B0">
      <w:start w:val="1"/>
      <w:numFmt w:val="bullet"/>
      <w:lvlText w:val="-"/>
      <w:lvlJc w:val="left"/>
      <w:pPr>
        <w:ind w:left="720" w:hanging="360"/>
      </w:pPr>
      <w:rPr>
        <w:rFonts w:ascii="Segoe UI" w:hAnsi="Segoe UI" w:hint="default"/>
        <w:outline/>
        <w:emboss w:val="0"/>
        <w:imprint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B800A8"/>
    <w:multiLevelType w:val="hybridMultilevel"/>
    <w:tmpl w:val="9C90F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50478"/>
    <w:multiLevelType w:val="hybridMultilevel"/>
    <w:tmpl w:val="66961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5"/>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2F1"/>
    <w:rsid w:val="0004376D"/>
    <w:rsid w:val="000711E3"/>
    <w:rsid w:val="00077C3F"/>
    <w:rsid w:val="000A6577"/>
    <w:rsid w:val="000A68F5"/>
    <w:rsid w:val="000E11D0"/>
    <w:rsid w:val="000E524F"/>
    <w:rsid w:val="000E6BE0"/>
    <w:rsid w:val="00114502"/>
    <w:rsid w:val="001160DD"/>
    <w:rsid w:val="00133FF7"/>
    <w:rsid w:val="00151FA7"/>
    <w:rsid w:val="001B0181"/>
    <w:rsid w:val="001C79C9"/>
    <w:rsid w:val="001E16E8"/>
    <w:rsid w:val="0020130D"/>
    <w:rsid w:val="00232DE6"/>
    <w:rsid w:val="002445B0"/>
    <w:rsid w:val="00244C23"/>
    <w:rsid w:val="00264BC0"/>
    <w:rsid w:val="003201D7"/>
    <w:rsid w:val="003425E4"/>
    <w:rsid w:val="0036393C"/>
    <w:rsid w:val="00366BA7"/>
    <w:rsid w:val="003A3B84"/>
    <w:rsid w:val="003A4A7C"/>
    <w:rsid w:val="003E3D6E"/>
    <w:rsid w:val="003E71BF"/>
    <w:rsid w:val="003F61CE"/>
    <w:rsid w:val="00461651"/>
    <w:rsid w:val="0047535A"/>
    <w:rsid w:val="004A35B8"/>
    <w:rsid w:val="004C5F22"/>
    <w:rsid w:val="004D23BD"/>
    <w:rsid w:val="004F4FC0"/>
    <w:rsid w:val="00517D45"/>
    <w:rsid w:val="005234B5"/>
    <w:rsid w:val="00526F5F"/>
    <w:rsid w:val="00543504"/>
    <w:rsid w:val="00544B01"/>
    <w:rsid w:val="00545555"/>
    <w:rsid w:val="0056710A"/>
    <w:rsid w:val="00593ED0"/>
    <w:rsid w:val="005A42AF"/>
    <w:rsid w:val="00645BFF"/>
    <w:rsid w:val="00651B5D"/>
    <w:rsid w:val="00676FF4"/>
    <w:rsid w:val="00690AE3"/>
    <w:rsid w:val="006B2EA5"/>
    <w:rsid w:val="006C2B0B"/>
    <w:rsid w:val="006C5EF5"/>
    <w:rsid w:val="006D25C6"/>
    <w:rsid w:val="006D649C"/>
    <w:rsid w:val="00722AF2"/>
    <w:rsid w:val="007372BA"/>
    <w:rsid w:val="00757D26"/>
    <w:rsid w:val="00765A75"/>
    <w:rsid w:val="007A70CE"/>
    <w:rsid w:val="007D1720"/>
    <w:rsid w:val="0080322C"/>
    <w:rsid w:val="00815773"/>
    <w:rsid w:val="00830363"/>
    <w:rsid w:val="008518FF"/>
    <w:rsid w:val="008852CC"/>
    <w:rsid w:val="0088669B"/>
    <w:rsid w:val="008A12C7"/>
    <w:rsid w:val="008A6EDA"/>
    <w:rsid w:val="008B23B5"/>
    <w:rsid w:val="008C5A16"/>
    <w:rsid w:val="00910970"/>
    <w:rsid w:val="00924CD7"/>
    <w:rsid w:val="00930FED"/>
    <w:rsid w:val="0094753D"/>
    <w:rsid w:val="00985628"/>
    <w:rsid w:val="009A7BA9"/>
    <w:rsid w:val="009B68B2"/>
    <w:rsid w:val="009D56CC"/>
    <w:rsid w:val="009E2942"/>
    <w:rsid w:val="00A02CDF"/>
    <w:rsid w:val="00A072AA"/>
    <w:rsid w:val="00A844A0"/>
    <w:rsid w:val="00AC216A"/>
    <w:rsid w:val="00B175E6"/>
    <w:rsid w:val="00B21530"/>
    <w:rsid w:val="00B2585C"/>
    <w:rsid w:val="00B6498D"/>
    <w:rsid w:val="00B64D2C"/>
    <w:rsid w:val="00B87E88"/>
    <w:rsid w:val="00BB2373"/>
    <w:rsid w:val="00BC4ED8"/>
    <w:rsid w:val="00BD22F1"/>
    <w:rsid w:val="00C252CE"/>
    <w:rsid w:val="00C438C1"/>
    <w:rsid w:val="00C54167"/>
    <w:rsid w:val="00CA6BA8"/>
    <w:rsid w:val="00CB41B4"/>
    <w:rsid w:val="00CF5BA1"/>
    <w:rsid w:val="00D061D9"/>
    <w:rsid w:val="00D12A6A"/>
    <w:rsid w:val="00DA4F04"/>
    <w:rsid w:val="00DE11B1"/>
    <w:rsid w:val="00E70955"/>
    <w:rsid w:val="00E93CD7"/>
    <w:rsid w:val="00EE6D0A"/>
    <w:rsid w:val="00F070CB"/>
    <w:rsid w:val="00F4728A"/>
    <w:rsid w:val="00F90E75"/>
    <w:rsid w:val="00FB3238"/>
    <w:rsid w:val="00FB35DC"/>
    <w:rsid w:val="00FC0AC4"/>
    <w:rsid w:val="00FC42E2"/>
    <w:rsid w:val="00FD0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F1"/>
    <w:pPr>
      <w:widowControl w:val="0"/>
      <w:tabs>
        <w:tab w:val="center" w:pos="4680"/>
        <w:tab w:val="right" w:pos="9360"/>
      </w:tabs>
      <w:spacing w:after="0" w:line="240" w:lineRule="auto"/>
      <w:jc w:val="both"/>
    </w:pPr>
    <w:rPr>
      <w:rFonts w:ascii="Times New Roman" w:eastAsia="Times New Roman" w:hAnsi="Times New Roman" w:cs="Times New Roman"/>
      <w:sz w:val="26"/>
      <w:szCs w:val="26"/>
      <w:lang w:val="sr-Cyrl-CS"/>
    </w:rPr>
  </w:style>
  <w:style w:type="character" w:customStyle="1" w:styleId="HeaderChar">
    <w:name w:val="Header Char"/>
    <w:basedOn w:val="DefaultParagraphFont"/>
    <w:link w:val="Header"/>
    <w:uiPriority w:val="99"/>
    <w:rsid w:val="00BD22F1"/>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BD22F1"/>
    <w:pPr>
      <w:widowControl w:val="0"/>
      <w:tabs>
        <w:tab w:val="center" w:pos="4680"/>
        <w:tab w:val="right" w:pos="9360"/>
      </w:tabs>
      <w:spacing w:after="0" w:line="240" w:lineRule="auto"/>
      <w:jc w:val="both"/>
    </w:pPr>
    <w:rPr>
      <w:rFonts w:ascii="Times New Roman" w:eastAsia="Times New Roman" w:hAnsi="Times New Roman" w:cs="Times New Roman"/>
      <w:sz w:val="26"/>
      <w:szCs w:val="26"/>
      <w:lang w:val="sr-Cyrl-CS"/>
    </w:rPr>
  </w:style>
  <w:style w:type="character" w:customStyle="1" w:styleId="FooterChar">
    <w:name w:val="Footer Char"/>
    <w:basedOn w:val="DefaultParagraphFont"/>
    <w:link w:val="Footer"/>
    <w:uiPriority w:val="99"/>
    <w:rsid w:val="00BD22F1"/>
    <w:rPr>
      <w:rFonts w:ascii="Times New Roman" w:eastAsia="Times New Roman" w:hAnsi="Times New Roman" w:cs="Times New Roman"/>
      <w:sz w:val="26"/>
      <w:szCs w:val="26"/>
      <w:lang w:val="sr-Cyrl-CS"/>
    </w:rPr>
  </w:style>
  <w:style w:type="character" w:styleId="PageNumber">
    <w:name w:val="page number"/>
    <w:uiPriority w:val="99"/>
    <w:semiHidden/>
    <w:unhideWhenUsed/>
    <w:rsid w:val="00BD22F1"/>
  </w:style>
  <w:style w:type="paragraph" w:styleId="ListParagraph">
    <w:name w:val="List Paragraph"/>
    <w:basedOn w:val="Normal"/>
    <w:uiPriority w:val="34"/>
    <w:qFormat/>
    <w:rsid w:val="0056710A"/>
    <w:pPr>
      <w:ind w:left="720"/>
      <w:contextualSpacing/>
    </w:pPr>
  </w:style>
  <w:style w:type="paragraph" w:styleId="BalloonText">
    <w:name w:val="Balloon Text"/>
    <w:basedOn w:val="Normal"/>
    <w:link w:val="BalloonTextChar"/>
    <w:uiPriority w:val="99"/>
    <w:semiHidden/>
    <w:unhideWhenUsed/>
    <w:rsid w:val="004D2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F1"/>
    <w:pPr>
      <w:widowControl w:val="0"/>
      <w:tabs>
        <w:tab w:val="center" w:pos="4680"/>
        <w:tab w:val="right" w:pos="9360"/>
      </w:tabs>
      <w:spacing w:after="0" w:line="240" w:lineRule="auto"/>
      <w:jc w:val="both"/>
    </w:pPr>
    <w:rPr>
      <w:rFonts w:ascii="Times New Roman" w:eastAsia="Times New Roman" w:hAnsi="Times New Roman" w:cs="Times New Roman"/>
      <w:sz w:val="26"/>
      <w:szCs w:val="26"/>
      <w:lang w:val="sr-Cyrl-CS"/>
    </w:rPr>
  </w:style>
  <w:style w:type="character" w:customStyle="1" w:styleId="HeaderChar">
    <w:name w:val="Header Char"/>
    <w:basedOn w:val="DefaultParagraphFont"/>
    <w:link w:val="Header"/>
    <w:uiPriority w:val="99"/>
    <w:rsid w:val="00BD22F1"/>
    <w:rPr>
      <w:rFonts w:ascii="Times New Roman" w:eastAsia="Times New Roman" w:hAnsi="Times New Roman" w:cs="Times New Roman"/>
      <w:sz w:val="26"/>
      <w:szCs w:val="26"/>
      <w:lang w:val="sr-Cyrl-CS"/>
    </w:rPr>
  </w:style>
  <w:style w:type="paragraph" w:styleId="Footer">
    <w:name w:val="footer"/>
    <w:basedOn w:val="Normal"/>
    <w:link w:val="FooterChar"/>
    <w:uiPriority w:val="99"/>
    <w:unhideWhenUsed/>
    <w:rsid w:val="00BD22F1"/>
    <w:pPr>
      <w:widowControl w:val="0"/>
      <w:tabs>
        <w:tab w:val="center" w:pos="4680"/>
        <w:tab w:val="right" w:pos="9360"/>
      </w:tabs>
      <w:spacing w:after="0" w:line="240" w:lineRule="auto"/>
      <w:jc w:val="both"/>
    </w:pPr>
    <w:rPr>
      <w:rFonts w:ascii="Times New Roman" w:eastAsia="Times New Roman" w:hAnsi="Times New Roman" w:cs="Times New Roman"/>
      <w:sz w:val="26"/>
      <w:szCs w:val="26"/>
      <w:lang w:val="sr-Cyrl-CS"/>
    </w:rPr>
  </w:style>
  <w:style w:type="character" w:customStyle="1" w:styleId="FooterChar">
    <w:name w:val="Footer Char"/>
    <w:basedOn w:val="DefaultParagraphFont"/>
    <w:link w:val="Footer"/>
    <w:uiPriority w:val="99"/>
    <w:rsid w:val="00BD22F1"/>
    <w:rPr>
      <w:rFonts w:ascii="Times New Roman" w:eastAsia="Times New Roman" w:hAnsi="Times New Roman" w:cs="Times New Roman"/>
      <w:sz w:val="26"/>
      <w:szCs w:val="26"/>
      <w:lang w:val="sr-Cyrl-CS"/>
    </w:rPr>
  </w:style>
  <w:style w:type="character" w:styleId="PageNumber">
    <w:name w:val="page number"/>
    <w:uiPriority w:val="99"/>
    <w:semiHidden/>
    <w:unhideWhenUsed/>
    <w:rsid w:val="00BD22F1"/>
  </w:style>
  <w:style w:type="paragraph" w:styleId="ListParagraph">
    <w:name w:val="List Paragraph"/>
    <w:basedOn w:val="Normal"/>
    <w:uiPriority w:val="34"/>
    <w:qFormat/>
    <w:rsid w:val="0056710A"/>
    <w:pPr>
      <w:ind w:left="720"/>
      <w:contextualSpacing/>
    </w:pPr>
  </w:style>
  <w:style w:type="paragraph" w:styleId="BalloonText">
    <w:name w:val="Balloon Text"/>
    <w:basedOn w:val="Normal"/>
    <w:link w:val="BalloonTextChar"/>
    <w:uiPriority w:val="99"/>
    <w:semiHidden/>
    <w:unhideWhenUsed/>
    <w:rsid w:val="004D2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2829">
      <w:bodyDiv w:val="1"/>
      <w:marLeft w:val="0"/>
      <w:marRight w:val="0"/>
      <w:marTop w:val="0"/>
      <w:marBottom w:val="0"/>
      <w:divBdr>
        <w:top w:val="none" w:sz="0" w:space="0" w:color="auto"/>
        <w:left w:val="none" w:sz="0" w:space="0" w:color="auto"/>
        <w:bottom w:val="none" w:sz="0" w:space="0" w:color="auto"/>
        <w:right w:val="none" w:sz="0" w:space="0" w:color="auto"/>
      </w:divBdr>
    </w:div>
    <w:div w:id="297422721">
      <w:bodyDiv w:val="1"/>
      <w:marLeft w:val="0"/>
      <w:marRight w:val="0"/>
      <w:marTop w:val="0"/>
      <w:marBottom w:val="0"/>
      <w:divBdr>
        <w:top w:val="none" w:sz="0" w:space="0" w:color="auto"/>
        <w:left w:val="none" w:sz="0" w:space="0" w:color="auto"/>
        <w:bottom w:val="none" w:sz="0" w:space="0" w:color="auto"/>
        <w:right w:val="none" w:sz="0" w:space="0" w:color="auto"/>
      </w:divBdr>
    </w:div>
    <w:div w:id="301496859">
      <w:bodyDiv w:val="1"/>
      <w:marLeft w:val="0"/>
      <w:marRight w:val="0"/>
      <w:marTop w:val="0"/>
      <w:marBottom w:val="0"/>
      <w:divBdr>
        <w:top w:val="none" w:sz="0" w:space="0" w:color="auto"/>
        <w:left w:val="none" w:sz="0" w:space="0" w:color="auto"/>
        <w:bottom w:val="none" w:sz="0" w:space="0" w:color="auto"/>
        <w:right w:val="none" w:sz="0" w:space="0" w:color="auto"/>
      </w:divBdr>
    </w:div>
    <w:div w:id="337734984">
      <w:bodyDiv w:val="1"/>
      <w:marLeft w:val="0"/>
      <w:marRight w:val="0"/>
      <w:marTop w:val="0"/>
      <w:marBottom w:val="0"/>
      <w:divBdr>
        <w:top w:val="none" w:sz="0" w:space="0" w:color="auto"/>
        <w:left w:val="none" w:sz="0" w:space="0" w:color="auto"/>
        <w:bottom w:val="none" w:sz="0" w:space="0" w:color="auto"/>
        <w:right w:val="none" w:sz="0" w:space="0" w:color="auto"/>
      </w:divBdr>
    </w:div>
    <w:div w:id="487286237">
      <w:bodyDiv w:val="1"/>
      <w:marLeft w:val="0"/>
      <w:marRight w:val="0"/>
      <w:marTop w:val="0"/>
      <w:marBottom w:val="0"/>
      <w:divBdr>
        <w:top w:val="none" w:sz="0" w:space="0" w:color="auto"/>
        <w:left w:val="none" w:sz="0" w:space="0" w:color="auto"/>
        <w:bottom w:val="none" w:sz="0" w:space="0" w:color="auto"/>
        <w:right w:val="none" w:sz="0" w:space="0" w:color="auto"/>
      </w:divBdr>
    </w:div>
    <w:div w:id="526482902">
      <w:bodyDiv w:val="1"/>
      <w:marLeft w:val="0"/>
      <w:marRight w:val="0"/>
      <w:marTop w:val="0"/>
      <w:marBottom w:val="0"/>
      <w:divBdr>
        <w:top w:val="none" w:sz="0" w:space="0" w:color="auto"/>
        <w:left w:val="none" w:sz="0" w:space="0" w:color="auto"/>
        <w:bottom w:val="none" w:sz="0" w:space="0" w:color="auto"/>
        <w:right w:val="none" w:sz="0" w:space="0" w:color="auto"/>
      </w:divBdr>
    </w:div>
    <w:div w:id="656499629">
      <w:bodyDiv w:val="1"/>
      <w:marLeft w:val="0"/>
      <w:marRight w:val="0"/>
      <w:marTop w:val="0"/>
      <w:marBottom w:val="0"/>
      <w:divBdr>
        <w:top w:val="none" w:sz="0" w:space="0" w:color="auto"/>
        <w:left w:val="none" w:sz="0" w:space="0" w:color="auto"/>
        <w:bottom w:val="none" w:sz="0" w:space="0" w:color="auto"/>
        <w:right w:val="none" w:sz="0" w:space="0" w:color="auto"/>
      </w:divBdr>
    </w:div>
    <w:div w:id="687680647">
      <w:bodyDiv w:val="1"/>
      <w:marLeft w:val="0"/>
      <w:marRight w:val="0"/>
      <w:marTop w:val="0"/>
      <w:marBottom w:val="0"/>
      <w:divBdr>
        <w:top w:val="none" w:sz="0" w:space="0" w:color="auto"/>
        <w:left w:val="none" w:sz="0" w:space="0" w:color="auto"/>
        <w:bottom w:val="none" w:sz="0" w:space="0" w:color="auto"/>
        <w:right w:val="none" w:sz="0" w:space="0" w:color="auto"/>
      </w:divBdr>
    </w:div>
    <w:div w:id="697662986">
      <w:bodyDiv w:val="1"/>
      <w:marLeft w:val="0"/>
      <w:marRight w:val="0"/>
      <w:marTop w:val="0"/>
      <w:marBottom w:val="0"/>
      <w:divBdr>
        <w:top w:val="none" w:sz="0" w:space="0" w:color="auto"/>
        <w:left w:val="none" w:sz="0" w:space="0" w:color="auto"/>
        <w:bottom w:val="none" w:sz="0" w:space="0" w:color="auto"/>
        <w:right w:val="none" w:sz="0" w:space="0" w:color="auto"/>
      </w:divBdr>
    </w:div>
    <w:div w:id="855538303">
      <w:bodyDiv w:val="1"/>
      <w:marLeft w:val="0"/>
      <w:marRight w:val="0"/>
      <w:marTop w:val="0"/>
      <w:marBottom w:val="0"/>
      <w:divBdr>
        <w:top w:val="none" w:sz="0" w:space="0" w:color="auto"/>
        <w:left w:val="none" w:sz="0" w:space="0" w:color="auto"/>
        <w:bottom w:val="none" w:sz="0" w:space="0" w:color="auto"/>
        <w:right w:val="none" w:sz="0" w:space="0" w:color="auto"/>
      </w:divBdr>
    </w:div>
    <w:div w:id="895432996">
      <w:bodyDiv w:val="1"/>
      <w:marLeft w:val="0"/>
      <w:marRight w:val="0"/>
      <w:marTop w:val="0"/>
      <w:marBottom w:val="0"/>
      <w:divBdr>
        <w:top w:val="none" w:sz="0" w:space="0" w:color="auto"/>
        <w:left w:val="none" w:sz="0" w:space="0" w:color="auto"/>
        <w:bottom w:val="none" w:sz="0" w:space="0" w:color="auto"/>
        <w:right w:val="none" w:sz="0" w:space="0" w:color="auto"/>
      </w:divBdr>
    </w:div>
    <w:div w:id="936598532">
      <w:bodyDiv w:val="1"/>
      <w:marLeft w:val="0"/>
      <w:marRight w:val="0"/>
      <w:marTop w:val="0"/>
      <w:marBottom w:val="0"/>
      <w:divBdr>
        <w:top w:val="none" w:sz="0" w:space="0" w:color="auto"/>
        <w:left w:val="none" w:sz="0" w:space="0" w:color="auto"/>
        <w:bottom w:val="none" w:sz="0" w:space="0" w:color="auto"/>
        <w:right w:val="none" w:sz="0" w:space="0" w:color="auto"/>
      </w:divBdr>
    </w:div>
    <w:div w:id="1044216630">
      <w:bodyDiv w:val="1"/>
      <w:marLeft w:val="0"/>
      <w:marRight w:val="0"/>
      <w:marTop w:val="0"/>
      <w:marBottom w:val="0"/>
      <w:divBdr>
        <w:top w:val="none" w:sz="0" w:space="0" w:color="auto"/>
        <w:left w:val="none" w:sz="0" w:space="0" w:color="auto"/>
        <w:bottom w:val="none" w:sz="0" w:space="0" w:color="auto"/>
        <w:right w:val="none" w:sz="0" w:space="0" w:color="auto"/>
      </w:divBdr>
    </w:div>
    <w:div w:id="1176504172">
      <w:bodyDiv w:val="1"/>
      <w:marLeft w:val="0"/>
      <w:marRight w:val="0"/>
      <w:marTop w:val="0"/>
      <w:marBottom w:val="0"/>
      <w:divBdr>
        <w:top w:val="none" w:sz="0" w:space="0" w:color="auto"/>
        <w:left w:val="none" w:sz="0" w:space="0" w:color="auto"/>
        <w:bottom w:val="none" w:sz="0" w:space="0" w:color="auto"/>
        <w:right w:val="none" w:sz="0" w:space="0" w:color="auto"/>
      </w:divBdr>
    </w:div>
    <w:div w:id="1191456818">
      <w:bodyDiv w:val="1"/>
      <w:marLeft w:val="0"/>
      <w:marRight w:val="0"/>
      <w:marTop w:val="0"/>
      <w:marBottom w:val="0"/>
      <w:divBdr>
        <w:top w:val="none" w:sz="0" w:space="0" w:color="auto"/>
        <w:left w:val="none" w:sz="0" w:space="0" w:color="auto"/>
        <w:bottom w:val="none" w:sz="0" w:space="0" w:color="auto"/>
        <w:right w:val="none" w:sz="0" w:space="0" w:color="auto"/>
      </w:divBdr>
    </w:div>
    <w:div w:id="1280182962">
      <w:bodyDiv w:val="1"/>
      <w:marLeft w:val="0"/>
      <w:marRight w:val="0"/>
      <w:marTop w:val="0"/>
      <w:marBottom w:val="0"/>
      <w:divBdr>
        <w:top w:val="none" w:sz="0" w:space="0" w:color="auto"/>
        <w:left w:val="none" w:sz="0" w:space="0" w:color="auto"/>
        <w:bottom w:val="none" w:sz="0" w:space="0" w:color="auto"/>
        <w:right w:val="none" w:sz="0" w:space="0" w:color="auto"/>
      </w:divBdr>
    </w:div>
    <w:div w:id="1316569054">
      <w:bodyDiv w:val="1"/>
      <w:marLeft w:val="0"/>
      <w:marRight w:val="0"/>
      <w:marTop w:val="0"/>
      <w:marBottom w:val="0"/>
      <w:divBdr>
        <w:top w:val="none" w:sz="0" w:space="0" w:color="auto"/>
        <w:left w:val="none" w:sz="0" w:space="0" w:color="auto"/>
        <w:bottom w:val="none" w:sz="0" w:space="0" w:color="auto"/>
        <w:right w:val="none" w:sz="0" w:space="0" w:color="auto"/>
      </w:divBdr>
    </w:div>
    <w:div w:id="1506242457">
      <w:bodyDiv w:val="1"/>
      <w:marLeft w:val="0"/>
      <w:marRight w:val="0"/>
      <w:marTop w:val="0"/>
      <w:marBottom w:val="0"/>
      <w:divBdr>
        <w:top w:val="none" w:sz="0" w:space="0" w:color="auto"/>
        <w:left w:val="none" w:sz="0" w:space="0" w:color="auto"/>
        <w:bottom w:val="none" w:sz="0" w:space="0" w:color="auto"/>
        <w:right w:val="none" w:sz="0" w:space="0" w:color="auto"/>
      </w:divBdr>
    </w:div>
    <w:div w:id="1625576455">
      <w:bodyDiv w:val="1"/>
      <w:marLeft w:val="0"/>
      <w:marRight w:val="0"/>
      <w:marTop w:val="0"/>
      <w:marBottom w:val="0"/>
      <w:divBdr>
        <w:top w:val="none" w:sz="0" w:space="0" w:color="auto"/>
        <w:left w:val="none" w:sz="0" w:space="0" w:color="auto"/>
        <w:bottom w:val="none" w:sz="0" w:space="0" w:color="auto"/>
        <w:right w:val="none" w:sz="0" w:space="0" w:color="auto"/>
      </w:divBdr>
    </w:div>
    <w:div w:id="1644040565">
      <w:bodyDiv w:val="1"/>
      <w:marLeft w:val="0"/>
      <w:marRight w:val="0"/>
      <w:marTop w:val="0"/>
      <w:marBottom w:val="0"/>
      <w:divBdr>
        <w:top w:val="none" w:sz="0" w:space="0" w:color="auto"/>
        <w:left w:val="none" w:sz="0" w:space="0" w:color="auto"/>
        <w:bottom w:val="none" w:sz="0" w:space="0" w:color="auto"/>
        <w:right w:val="none" w:sz="0" w:space="0" w:color="auto"/>
      </w:divBdr>
    </w:div>
    <w:div w:id="1688945563">
      <w:bodyDiv w:val="1"/>
      <w:marLeft w:val="0"/>
      <w:marRight w:val="0"/>
      <w:marTop w:val="0"/>
      <w:marBottom w:val="0"/>
      <w:divBdr>
        <w:top w:val="none" w:sz="0" w:space="0" w:color="auto"/>
        <w:left w:val="none" w:sz="0" w:space="0" w:color="auto"/>
        <w:bottom w:val="none" w:sz="0" w:space="0" w:color="auto"/>
        <w:right w:val="none" w:sz="0" w:space="0" w:color="auto"/>
      </w:divBdr>
    </w:div>
    <w:div w:id="1694645826">
      <w:bodyDiv w:val="1"/>
      <w:marLeft w:val="0"/>
      <w:marRight w:val="0"/>
      <w:marTop w:val="0"/>
      <w:marBottom w:val="0"/>
      <w:divBdr>
        <w:top w:val="none" w:sz="0" w:space="0" w:color="auto"/>
        <w:left w:val="none" w:sz="0" w:space="0" w:color="auto"/>
        <w:bottom w:val="none" w:sz="0" w:space="0" w:color="auto"/>
        <w:right w:val="none" w:sz="0" w:space="0" w:color="auto"/>
      </w:divBdr>
    </w:div>
    <w:div w:id="1771505489">
      <w:bodyDiv w:val="1"/>
      <w:marLeft w:val="0"/>
      <w:marRight w:val="0"/>
      <w:marTop w:val="0"/>
      <w:marBottom w:val="0"/>
      <w:divBdr>
        <w:top w:val="none" w:sz="0" w:space="0" w:color="auto"/>
        <w:left w:val="none" w:sz="0" w:space="0" w:color="auto"/>
        <w:bottom w:val="none" w:sz="0" w:space="0" w:color="auto"/>
        <w:right w:val="none" w:sz="0" w:space="0" w:color="auto"/>
      </w:divBdr>
    </w:div>
    <w:div w:id="1993631520">
      <w:bodyDiv w:val="1"/>
      <w:marLeft w:val="0"/>
      <w:marRight w:val="0"/>
      <w:marTop w:val="0"/>
      <w:marBottom w:val="0"/>
      <w:divBdr>
        <w:top w:val="none" w:sz="0" w:space="0" w:color="auto"/>
        <w:left w:val="none" w:sz="0" w:space="0" w:color="auto"/>
        <w:bottom w:val="none" w:sz="0" w:space="0" w:color="auto"/>
        <w:right w:val="none" w:sz="0" w:space="0" w:color="auto"/>
      </w:divBdr>
    </w:div>
    <w:div w:id="2059162183">
      <w:bodyDiv w:val="1"/>
      <w:marLeft w:val="0"/>
      <w:marRight w:val="0"/>
      <w:marTop w:val="0"/>
      <w:marBottom w:val="0"/>
      <w:divBdr>
        <w:top w:val="none" w:sz="0" w:space="0" w:color="auto"/>
        <w:left w:val="none" w:sz="0" w:space="0" w:color="auto"/>
        <w:bottom w:val="none" w:sz="0" w:space="0" w:color="auto"/>
        <w:right w:val="none" w:sz="0" w:space="0" w:color="auto"/>
      </w:divBdr>
    </w:div>
    <w:div w:id="212129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5F824-2AB5-47EB-B76E-8E46F1D15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3528</Words>
  <Characters>20113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Radmilovic</dc:creator>
  <cp:lastModifiedBy>Jelena Radmilovic</cp:lastModifiedBy>
  <cp:revision>3</cp:revision>
  <cp:lastPrinted>2013-09-16T12:39:00Z</cp:lastPrinted>
  <dcterms:created xsi:type="dcterms:W3CDTF">2013-11-08T11:57:00Z</dcterms:created>
  <dcterms:modified xsi:type="dcterms:W3CDTF">2013-12-19T10:26:00Z</dcterms:modified>
</cp:coreProperties>
</file>